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tabs>
          <w:tab w:leader="none" w:pos="11865" w:val="left"/>
        </w:tabs>
        <w:jc w:val="center"/>
      </w:pPr>
      <w:r>
        <w:rPr>
          <w:b/>
          <w:bCs/>
          <w:sz w:val="24"/>
          <w:szCs w:val="24"/>
          <w:lang w:val="ru-RU"/>
        </w:rPr>
      </w:r>
    </w:p>
    <w:p>
      <w:pPr>
        <w:pStyle w:val="style0"/>
        <w:tabs>
          <w:tab w:leader="none" w:pos="11865" w:val="left"/>
        </w:tabs>
        <w:jc w:val="center"/>
      </w:pPr>
      <w:r>
        <w:rPr>
          <w:b/>
          <w:bCs/>
          <w:sz w:val="24"/>
          <w:szCs w:val="24"/>
          <w:lang w:val="ru-RU"/>
        </w:rPr>
      </w:r>
    </w:p>
    <w:p>
      <w:pPr>
        <w:pStyle w:val="style0"/>
        <w:tabs>
          <w:tab w:leader="none" w:pos="11865" w:val="left"/>
        </w:tabs>
        <w:jc w:val="center"/>
      </w:pPr>
      <w:r>
        <w:rPr>
          <w:b/>
          <w:bCs/>
          <w:sz w:val="28"/>
          <w:szCs w:val="28"/>
          <w:lang w:val="ru-RU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cs="Times New Roman"/>
          <w:b/>
          <w:bCs/>
          <w:sz w:val="28"/>
          <w:szCs w:val="28"/>
          <w:lang w:val="ru-RU"/>
        </w:rPr>
        <w:t>работников</w:t>
      </w:r>
    </w:p>
    <w:p>
      <w:pPr>
        <w:pStyle w:val="style21"/>
        <w:spacing w:after="0" w:before="0"/>
        <w:contextualSpacing w:val="false"/>
        <w:jc w:val="center"/>
      </w:pPr>
      <w:r>
        <w:rPr>
          <w:rFonts w:ascii="Times New Roman" w:cs="Times New Roman" w:hAnsi="Times New Roman"/>
          <w:b/>
          <w:bCs/>
          <w:sz w:val="28"/>
          <w:szCs w:val="28"/>
        </w:rPr>
        <w:t>Государственного учреждения – Тульского регионального отделения</w:t>
      </w:r>
    </w:p>
    <w:p>
      <w:pPr>
        <w:pStyle w:val="style0"/>
        <w:jc w:val="center"/>
      </w:pPr>
      <w:r>
        <w:rPr>
          <w:rFonts w:cs="Times New Roman"/>
          <w:b/>
          <w:bCs/>
          <w:sz w:val="28"/>
          <w:szCs w:val="28"/>
          <w:lang w:val="ru-RU"/>
        </w:rPr>
        <w:t xml:space="preserve">Фонда социального страхования Российской Федерации </w:t>
      </w:r>
    </w:p>
    <w:p>
      <w:pPr>
        <w:pStyle w:val="style0"/>
        <w:jc w:val="center"/>
      </w:pPr>
      <w:r>
        <w:rPr>
          <w:rFonts w:cs="Times New Roman"/>
          <w:b/>
          <w:bCs/>
          <w:sz w:val="28"/>
          <w:szCs w:val="28"/>
          <w:lang w:val="ru-RU"/>
        </w:rPr>
        <w:t>за период с 1 января 201</w:t>
      </w:r>
      <w:r>
        <w:rPr>
          <w:rFonts w:cs="Times New Roman"/>
          <w:b/>
          <w:bCs/>
          <w:sz w:val="28"/>
          <w:szCs w:val="28"/>
          <w:lang w:val="ru-RU"/>
        </w:rPr>
        <w:t>4</w:t>
      </w:r>
      <w:r>
        <w:rPr>
          <w:rFonts w:cs="Times New Roman"/>
          <w:b/>
          <w:bCs/>
          <w:sz w:val="28"/>
          <w:szCs w:val="28"/>
          <w:lang w:val="ru-RU"/>
        </w:rPr>
        <w:t xml:space="preserve"> г. по 31 декабря 201</w:t>
      </w:r>
      <w:r>
        <w:rPr>
          <w:rFonts w:cs="Times New Roman"/>
          <w:b/>
          <w:bCs/>
          <w:sz w:val="28"/>
          <w:szCs w:val="28"/>
          <w:lang w:val="ru-RU"/>
        </w:rPr>
        <w:t>4</w:t>
      </w:r>
      <w:r>
        <w:rPr>
          <w:rFonts w:cs="Times New Roman"/>
          <w:b/>
          <w:bCs/>
          <w:sz w:val="28"/>
          <w:szCs w:val="28"/>
          <w:lang w:val="ru-RU"/>
        </w:rPr>
        <w:t xml:space="preserve"> г. </w:t>
      </w:r>
    </w:p>
    <w:p>
      <w:pPr>
        <w:pStyle w:val="style0"/>
        <w:jc w:val="center"/>
      </w:pPr>
      <w:r>
        <w:rPr>
          <w:rFonts w:cs="Times New Roman"/>
          <w:b/>
          <w:bCs/>
          <w:sz w:val="28"/>
          <w:szCs w:val="28"/>
          <w:lang w:val="ru-RU"/>
        </w:rPr>
      </w:r>
    </w:p>
    <w:tbl>
      <w:tblPr>
        <w:tblW w:type="dxa" w:w="14570"/>
        <w:jc w:val="left"/>
        <w:tblInd w:type="dxa" w:w="55"/>
        <w:tblBorders>
          <w:top w:color="000000" w:space="0" w:sz="2" w:val="single"/>
          <w:left w:color="000000" w:space="0" w:sz="2" w:val="single"/>
          <w:bottom w:color="000000" w:space="0" w:sz="2" w:val="single"/>
          <w:insideH w:color="000000" w:space="0" w:sz="2" w:val="single"/>
          <w:right w:val="none"/>
          <w:insideV w:val="none"/>
        </w:tblBorders>
        <w:tblCellMar>
          <w:top w:type="dxa" w:w="55"/>
          <w:left w:type="dxa" w:w="54"/>
          <w:bottom w:type="dxa" w:w="55"/>
          <w:right w:type="dxa" w:w="55"/>
        </w:tblCellMar>
      </w:tblPr>
      <w:tblGrid>
        <w:gridCol w:w="522"/>
        <w:gridCol w:w="2240"/>
        <w:gridCol w:w="1648"/>
        <w:gridCol w:w="3585"/>
        <w:gridCol w:w="2700"/>
        <w:gridCol w:w="1590"/>
        <w:gridCol w:w="1380"/>
        <w:gridCol w:w="905"/>
      </w:tblGrid>
      <w:tr>
        <w:trPr>
          <w:cantSplit w:val="false"/>
        </w:trPr>
        <w:tc>
          <w:tcPr>
            <w:tcW w:type="dxa" w:w="522"/>
            <w:vMerge w:val="restart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type="dxa" w:w="2240"/>
            <w:vMerge w:val="restart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ind w:hanging="0" w:left="5" w:right="5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Фамилия и инициалы </w:t>
            </w:r>
            <w:r>
              <w:rPr>
                <w:rFonts w:cs="Times New Roman"/>
                <w:sz w:val="24"/>
                <w:szCs w:val="24"/>
                <w:lang w:val="ru-RU"/>
              </w:rPr>
              <w:t>лица</w:t>
            </w:r>
            <w:r>
              <w:rPr>
                <w:rFonts w:cs="Times New Roman"/>
                <w:sz w:val="24"/>
                <w:szCs w:val="24"/>
                <w:lang w:val="ru-RU"/>
              </w:rPr>
              <w:t>, чьи сведения размещаются</w:t>
            </w:r>
          </w:p>
        </w:tc>
        <w:tc>
          <w:tcPr>
            <w:tcW w:type="dxa" w:w="1648"/>
            <w:vMerge w:val="restart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  <w:textDirection w:val="tbRl"/>
          </w:tcPr>
          <w:p>
            <w:pPr>
              <w:pStyle w:val="style22"/>
              <w:jc w:val="left"/>
            </w:pPr>
            <w:r>
              <w:rPr>
                <w:rFonts w:cs="Times New Roman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type="dxa" w:w="3585"/>
            <w:gridSpan w:val="4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Объекты недвижимости, </w:t>
            </w:r>
          </w:p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находящиеся в собственности</w:t>
            </w:r>
          </w:p>
        </w:tc>
        <w:tc>
          <w:tcPr>
            <w:tcW w:type="dxa" w:w="2700"/>
            <w:gridSpan w:val="3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Объекты недвижимости, находящиеся в пользов. </w:t>
            </w:r>
          </w:p>
        </w:tc>
        <w:tc>
          <w:tcPr>
            <w:tcW w:type="dxa" w:w="1590"/>
            <w:vMerge w:val="restart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  <w:textDirection w:val="tbRl"/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Транспортные средства (вид, марка)</w:t>
            </w:r>
          </w:p>
        </w:tc>
        <w:tc>
          <w:tcPr>
            <w:tcW w:type="dxa" w:w="1380"/>
            <w:vMerge w:val="restart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  <w:textDirection w:val="tbRl"/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Декларированный годовой доход (руб.)</w:t>
            </w:r>
          </w:p>
        </w:tc>
        <w:tc>
          <w:tcPr>
            <w:tcW w:type="dxa" w:w="905"/>
            <w:vMerge w:val="restart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  <w:textDirection w:val="tbRl"/>
          </w:tcPr>
          <w:p>
            <w:pPr>
              <w:pStyle w:val="style22"/>
              <w:jc w:val="center"/>
            </w:pPr>
            <w:r>
              <w:rPr>
                <w:rFonts w:cs="Times New Roman"/>
                <w:sz w:val="16"/>
                <w:szCs w:val="16"/>
                <w:lang w:val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>
        <w:trPr>
          <w:trHeight w:hRule="atLeast" w:val="1962"/>
          <w:cantSplit w:val="false"/>
        </w:trPr>
        <w:tc>
          <w:tcPr>
            <w:tcW w:type="dxa" w:w="522"/>
            <w:vMerge w:val="continue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  <w:textDirection w:val="tbRl"/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  <w:textDirection w:val="tbRl"/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Вид объекта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  <w:textDirection w:val="tbRl"/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Вид собственности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  <w:textDirection w:val="tbRl"/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Площадь (кв.м.)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  <w:textDirection w:val="tbRl"/>
          </w:tcPr>
          <w:p>
            <w:pPr>
              <w:pStyle w:val="style22"/>
              <w:jc w:val="center"/>
            </w:pPr>
            <w:r>
              <w:rPr>
                <w:rFonts w:cs="Times New Roman"/>
                <w:sz w:val="19"/>
                <w:szCs w:val="19"/>
                <w:lang w:val="ru-RU"/>
              </w:rPr>
              <w:t xml:space="preserve">Страна </w:t>
            </w:r>
          </w:p>
          <w:p>
            <w:pPr>
              <w:pStyle w:val="style22"/>
              <w:jc w:val="center"/>
            </w:pPr>
            <w:r>
              <w:rPr>
                <w:rFonts w:cs="Times New Roman"/>
                <w:sz w:val="19"/>
                <w:szCs w:val="19"/>
                <w:lang w:val="ru-RU"/>
              </w:rPr>
              <w:t>расположения</w:t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  <w:textDirection w:val="tbRl"/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Вид объекта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  <w:textDirection w:val="tbRl"/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Площадь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  <w:textDirection w:val="tbRl"/>
          </w:tcPr>
          <w:p>
            <w:pPr>
              <w:pStyle w:val="style22"/>
              <w:jc w:val="center"/>
            </w:pPr>
            <w:r>
              <w:rPr>
                <w:rFonts w:cs="Times New Roman"/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type="dxa" w:w="1590"/>
            <w:vMerge w:val="continue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  <w:textDirection w:val="tbRl"/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  <w:textDirection w:val="tbRl"/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  <w:textDirection w:val="tbRl"/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  <w:r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Семенов Юрий Павлович</w:t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Управляющий отделением</w:t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Садовод</w:t>
            </w: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  <w:r>
              <w:rPr>
                <w:rFonts w:cs="Times New Roman"/>
                <w:sz w:val="24"/>
                <w:szCs w:val="24"/>
                <w:lang w:val="ru-RU"/>
              </w:rPr>
              <w:t>ческий земельн. участок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600,</w:t>
            </w:r>
            <w:r>
              <w:rPr>
                <w:rFonts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7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5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59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Легковой</w:t>
            </w:r>
          </w:p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en-US"/>
              </w:rPr>
              <w:t>RENAULT KOLEOS</w:t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1388855,33</w:t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Земельн.участок  лечебно- оздоровительного назнач.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Общая долевая 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977,</w:t>
            </w:r>
            <w:r>
              <w:rPr>
                <w:rFonts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Земельн.участок  лечебно- оздоровительного назнач.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Общая долевая 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977,00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Общая совмест.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79,4</w:t>
            </w: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Общая </w:t>
            </w:r>
            <w:r>
              <w:rPr>
                <w:rFonts w:cs="Times New Roman"/>
                <w:sz w:val="24"/>
                <w:szCs w:val="24"/>
                <w:lang w:val="ru-RU"/>
              </w:rPr>
              <w:t>долевая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42,3</w:t>
            </w: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Гараж 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20,4</w:t>
            </w: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Двухэтж-ное нежилое здание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Общая долевая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173,10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Двухэтж-ное нежилое здание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Общая долевая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173,10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Супруга </w:t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Квартира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Общая совмест.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79,4</w:t>
            </w: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7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5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59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Легковой</w:t>
            </w:r>
          </w:p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en-US"/>
              </w:rPr>
              <w:t>OPEL CORSA</w:t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157448,01</w:t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Гараж  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24,</w:t>
            </w: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  <w:jc w:val="center"/>
            </w:pPr>
            <w:r>
              <w:rPr>
                <w:lang w:val="ru-RU"/>
              </w:rPr>
              <w:t>2.</w:t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  <w:jc w:val="center"/>
            </w:pPr>
            <w:r>
              <w:rPr>
                <w:lang w:val="ru-RU"/>
              </w:rPr>
              <w:t>Агаева Елена Владимировна</w:t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  <w:jc w:val="center"/>
            </w:pPr>
            <w:r>
              <w:rPr>
                <w:lang w:val="ru-RU"/>
              </w:rPr>
              <w:t>Заместитель управляющего</w:t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Садовый земельн. участок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659,00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  <w:jc w:val="center"/>
            </w:pPr>
            <w:r>
              <w:rPr>
                <w:lang w:val="ru-RU"/>
              </w:rPr>
              <w:t xml:space="preserve">Легковой </w:t>
            </w:r>
          </w:p>
          <w:p>
            <w:pPr>
              <w:pStyle w:val="style0"/>
              <w:jc w:val="center"/>
            </w:pPr>
            <w:r>
              <w:rPr>
                <w:lang w:val="en-US"/>
              </w:rPr>
              <w:t>KIA FB2272 (Spektra)</w:t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  <w:jc w:val="center"/>
            </w:pPr>
            <w:r>
              <w:rPr>
                <w:lang w:val="ru-RU"/>
              </w:rPr>
              <w:t>831780,52</w:t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Квартира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Общая долевая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51,10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Садовый дом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28,80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Супруг </w:t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Квартира</w:t>
            </w:r>
          </w:p>
        </w:tc>
        <w:tc>
          <w:tcPr>
            <w:tcW w:type="dxa" w:w="1086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Общая долевая</w:t>
            </w:r>
          </w:p>
        </w:tc>
        <w:tc>
          <w:tcPr>
            <w:tcW w:type="dxa" w:w="894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51,10</w:t>
            </w:r>
          </w:p>
        </w:tc>
        <w:tc>
          <w:tcPr>
            <w:tcW w:type="dxa" w:w="52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  <w:jc w:val="center"/>
            </w:pPr>
            <w:r>
              <w:rPr>
                <w:lang w:val="ru-RU"/>
              </w:rPr>
              <w:t xml:space="preserve">Легковой </w:t>
            </w:r>
          </w:p>
          <w:p>
            <w:pPr>
              <w:pStyle w:val="style0"/>
              <w:jc w:val="center"/>
            </w:pPr>
            <w:r>
              <w:rPr>
                <w:lang w:val="ru-RU"/>
              </w:rPr>
              <w:t>ВАЗ 21093</w:t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  <w:jc w:val="center"/>
            </w:pPr>
            <w:r>
              <w:rPr>
                <w:lang w:val="ru-RU"/>
              </w:rPr>
              <w:t>206420,00</w:t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6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94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2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  <w:jc w:val="center"/>
            </w:pPr>
            <w:r>
              <w:rPr>
                <w:lang w:val="ru-RU"/>
              </w:rPr>
              <w:t xml:space="preserve">Легковой </w:t>
            </w:r>
          </w:p>
          <w:p>
            <w:pPr>
              <w:pStyle w:val="style0"/>
              <w:jc w:val="center"/>
            </w:pPr>
            <w:r>
              <w:rPr>
                <w:lang w:val="ru-RU"/>
              </w:rPr>
              <w:t>ВАЗ 21043</w:t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Хапова Нина Викторовна</w:t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Заместитель управляющего</w:t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Индивид 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34,80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Садовый участок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600,00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Легковой</w:t>
            </w:r>
          </w:p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en-US"/>
              </w:rPr>
              <w:t>HYNDAI TUCSON</w:t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en-US"/>
              </w:rPr>
              <w:t>7</w:t>
            </w:r>
            <w:r>
              <w:rPr>
                <w:rFonts w:cs="Times New Roman"/>
                <w:sz w:val="24"/>
                <w:szCs w:val="24"/>
                <w:lang w:val="ru-RU"/>
              </w:rPr>
              <w:t>88224,23</w:t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Общая долевая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53,60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  <w:jc w:val="center"/>
            </w:pPr>
            <w:r>
              <w:rPr>
                <w:lang w:val="ru-RU"/>
              </w:rPr>
              <w:t>Дача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  <w:jc w:val="center"/>
            </w:pPr>
            <w:r>
              <w:rPr>
                <w:lang w:val="ru-RU"/>
              </w:rPr>
              <w:t>41,50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  <w:jc w:val="center"/>
            </w:pPr>
            <w:r>
              <w:rPr>
                <w:lang w:val="ru-RU"/>
              </w:rPr>
              <w:t>РФ</w:t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Супруг </w:t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Садовый участок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Индивид 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600,</w:t>
            </w:r>
            <w:r>
              <w:rPr>
                <w:rFonts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квартира</w:t>
            </w:r>
          </w:p>
        </w:tc>
        <w:tc>
          <w:tcPr>
            <w:tcW w:type="dxa" w:w="87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34,80</w:t>
            </w:r>
          </w:p>
        </w:tc>
        <w:tc>
          <w:tcPr>
            <w:tcW w:type="dxa" w:w="55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1227826,28</w:t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Участок под </w:t>
            </w:r>
            <w:r>
              <w:rPr>
                <w:rFonts w:cs="Times New Roman"/>
                <w:sz w:val="24"/>
                <w:szCs w:val="24"/>
                <w:lang w:val="ru-RU"/>
              </w:rPr>
              <w:t>индиви-дуальное строи-тельство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1500,0</w:t>
            </w: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  <w:t>1227826,28</w:t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43,70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  <w:t>1227826,28</w:t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Квартира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Общая долевая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53,60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  <w:t>1227826,28</w:t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Дача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Индивид 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41,50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  <w:t>1227826,28</w:t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Гараж 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Индивид 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28,20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  <w:t>1227826,28</w:t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  <w:r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type="dxa" w:w="224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Кошкина Любовь Викторовна</w:t>
            </w:r>
          </w:p>
        </w:tc>
        <w:tc>
          <w:tcPr>
            <w:tcW w:type="dxa" w:w="1648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Главный бухгалтер </w:t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Квартира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105,20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59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3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852281,31</w:t>
            </w:r>
          </w:p>
        </w:tc>
        <w:tc>
          <w:tcPr>
            <w:tcW w:type="dxa" w:w="905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С</w:t>
            </w:r>
            <w:r>
              <w:rPr>
                <w:rFonts w:cs="Times New Roman"/>
                <w:sz w:val="24"/>
                <w:szCs w:val="24"/>
                <w:lang w:val="ru-RU"/>
              </w:rPr>
              <w:t>ын</w:t>
            </w:r>
          </w:p>
        </w:tc>
        <w:tc>
          <w:tcPr>
            <w:tcW w:type="dxa" w:w="1648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Квартира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105,20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en-US"/>
              </w:rPr>
            </w:r>
          </w:p>
        </w:tc>
        <w:tc>
          <w:tcPr>
            <w:tcW w:type="dxa" w:w="13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905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  <w:jc w:val="center"/>
            </w:pPr>
            <w:r>
              <w:rPr>
                <w:lang w:val="ru-RU"/>
              </w:rPr>
              <w:t>5.</w:t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Ермишина Елена Александровна</w:t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Заместитель главного бухгалтера</w:t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Дачный земельн. участок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600,00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7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5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59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en-US"/>
              </w:rPr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686640,77</w:t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Квартира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58,50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Дачный дом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18,00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0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086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894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52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Квартира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62,20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en-US"/>
              </w:rPr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932132,46</w:t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6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94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2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Квартира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58,50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  <w:jc w:val="center"/>
            </w:pPr>
            <w:r>
              <w:rPr>
                <w:lang w:val="ru-RU"/>
              </w:rPr>
              <w:t>6.</w:t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Гудкова </w:t>
            </w:r>
            <w:r>
              <w:rPr>
                <w:rFonts w:cs="Times New Roman"/>
                <w:sz w:val="24"/>
                <w:szCs w:val="24"/>
                <w:lang w:val="ru-RU"/>
              </w:rPr>
              <w:t>Е</w:t>
            </w:r>
            <w:r>
              <w:rPr>
                <w:rFonts w:cs="Times New Roman"/>
                <w:sz w:val="24"/>
                <w:szCs w:val="24"/>
                <w:lang w:val="ru-RU"/>
              </w:rPr>
              <w:t>лена Евгеньевна</w:t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Дачный земельн. участок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600,00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7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5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59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en-US"/>
              </w:rPr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en-US"/>
              </w:rPr>
              <w:t>698100,00</w:t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Квартира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Общая долевая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52,30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  <w:jc w:val="center"/>
            </w:pPr>
            <w:r>
              <w:rPr>
                <w:lang w:val="ru-RU"/>
              </w:rPr>
              <w:t>7.</w:t>
            </w:r>
          </w:p>
        </w:tc>
        <w:tc>
          <w:tcPr>
            <w:tcW w:type="dxa" w:w="224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Левина Наталья Михайловна</w:t>
            </w:r>
          </w:p>
        </w:tc>
        <w:tc>
          <w:tcPr>
            <w:tcW w:type="dxa" w:w="1648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Квартира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Общая долевая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107,00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7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5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59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Легковой </w:t>
            </w:r>
            <w:r>
              <w:rPr>
                <w:rFonts w:cs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type="dxa" w:w="13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1461574,54</w:t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Сын</w:t>
            </w:r>
          </w:p>
        </w:tc>
        <w:tc>
          <w:tcPr>
            <w:tcW w:type="dxa" w:w="1648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Квартира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Общая долевая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107,00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16356,91</w:t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  <w:jc w:val="center"/>
            </w:pPr>
            <w:r>
              <w:rPr>
                <w:lang w:val="ru-RU"/>
              </w:rPr>
              <w:t>8.</w:t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Насекина Елена Викторовна</w:t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Земел</w:t>
            </w:r>
            <w:r>
              <w:rPr>
                <w:rFonts w:cs="Times New Roman"/>
                <w:sz w:val="24"/>
                <w:szCs w:val="24"/>
                <w:lang w:val="ru-RU"/>
              </w:rPr>
              <w:t>ь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-ный </w:t>
            </w:r>
            <w:r>
              <w:rPr>
                <w:rFonts w:cs="Times New Roman"/>
                <w:sz w:val="24"/>
                <w:szCs w:val="24"/>
                <w:lang w:val="ru-RU"/>
              </w:rPr>
              <w:t>участок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509,00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7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5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59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Легковой 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TOYOTA </w:t>
            </w:r>
            <w:r>
              <w:rPr>
                <w:rFonts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en-US"/>
              </w:rPr>
              <w:t>697766,18</w:t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Часть жилого дома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59,60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0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086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94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2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Земел</w:t>
            </w:r>
            <w:r>
              <w:rPr>
                <w:rFonts w:cs="Times New Roman"/>
                <w:sz w:val="24"/>
                <w:szCs w:val="24"/>
                <w:lang w:val="ru-RU"/>
              </w:rPr>
              <w:t>ь</w:t>
            </w:r>
            <w:r>
              <w:rPr>
                <w:rFonts w:cs="Times New Roman"/>
                <w:sz w:val="24"/>
                <w:szCs w:val="24"/>
                <w:lang w:val="ru-RU"/>
              </w:rPr>
              <w:t>ный участок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509,00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Легквой ЛАДА ВАЗ - 21099</w:t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140060,45</w:t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6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94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2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Часть жилого дома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59,60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Легквой ЛАДА ВАЗ - </w:t>
            </w:r>
            <w:r>
              <w:rPr>
                <w:rFonts w:cs="Times New Roman"/>
                <w:sz w:val="24"/>
                <w:szCs w:val="24"/>
                <w:lang w:val="ru-RU"/>
              </w:rPr>
              <w:t>2115</w:t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  <w:r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Пашникова Валентина Юрьевна</w:t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Главный специалист-ревизор</w:t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Ж</w:t>
            </w:r>
            <w:r>
              <w:rPr>
                <w:rFonts w:cs="Times New Roman"/>
                <w:sz w:val="24"/>
                <w:szCs w:val="24"/>
                <w:lang w:val="ru-RU"/>
              </w:rPr>
              <w:t>илой дом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Общая долевая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32,9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87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55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59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439424,96</w:t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>вартира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65,4</w:t>
            </w: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Супруг </w:t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>вартира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Общая д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олевая 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56,10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7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5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59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Легковой</w:t>
            </w:r>
          </w:p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1904536,58</w:t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Общая долевая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50,20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  <w:t>1904536,58</w:t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420"/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Дочь </w:t>
            </w:r>
          </w:p>
        </w:tc>
        <w:tc>
          <w:tcPr>
            <w:tcW w:type="dxa" w:w="1648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080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086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894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525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>вартира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65,4</w:t>
            </w: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3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905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Дочь </w:t>
            </w:r>
          </w:p>
        </w:tc>
        <w:tc>
          <w:tcPr>
            <w:tcW w:type="dxa" w:w="1648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>вартира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65,4</w:t>
            </w: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  <w:jc w:val="center"/>
            </w:pPr>
            <w:r>
              <w:rPr>
                <w:lang w:val="ru-RU"/>
              </w:rPr>
              <w:t>10</w:t>
            </w:r>
            <w:r>
              <w:rPr>
                <w:lang w:val="ru-RU"/>
              </w:rPr>
              <w:t>.</w:t>
            </w:r>
          </w:p>
        </w:tc>
        <w:tc>
          <w:tcPr>
            <w:tcW w:type="dxa" w:w="224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Денисова Юлия Владимировна</w:t>
            </w:r>
          </w:p>
        </w:tc>
        <w:tc>
          <w:tcPr>
            <w:tcW w:type="dxa" w:w="1648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>вартира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45,30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Квартира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50,40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Легковой </w:t>
            </w:r>
            <w:r>
              <w:rPr>
                <w:rFonts w:cs="Times New Roman"/>
                <w:sz w:val="24"/>
                <w:szCs w:val="24"/>
                <w:lang w:val="en-US"/>
              </w:rPr>
              <w:t>CITROEN C4</w:t>
            </w:r>
          </w:p>
        </w:tc>
        <w:tc>
          <w:tcPr>
            <w:tcW w:type="dxa" w:w="13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48</w:t>
            </w:r>
            <w:r>
              <w:rPr>
                <w:rFonts w:cs="Times New Roman"/>
                <w:sz w:val="24"/>
                <w:szCs w:val="24"/>
                <w:lang w:val="ru-RU"/>
              </w:rPr>
              <w:t>1008</w:t>
            </w:r>
            <w:r>
              <w:rPr>
                <w:rFonts w:cs="Times New Roman"/>
                <w:sz w:val="24"/>
                <w:szCs w:val="24"/>
                <w:lang w:val="ru-RU"/>
              </w:rPr>
              <w:t>,</w:t>
            </w:r>
            <w:r>
              <w:rPr>
                <w:rFonts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type="dxa" w:w="905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Сын</w:t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0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086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94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2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>вартира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45,30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6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94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2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>вартира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50,40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  <w:r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type="dxa" w:w="224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Жилина Галина Ивановна</w:t>
            </w:r>
          </w:p>
        </w:tc>
        <w:tc>
          <w:tcPr>
            <w:tcW w:type="dxa" w:w="1648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Н</w:t>
            </w:r>
            <w:r>
              <w:rPr>
                <w:rFonts w:cs="Times New Roman"/>
                <w:sz w:val="24"/>
                <w:szCs w:val="24"/>
                <w:lang w:val="ru-RU"/>
              </w:rPr>
              <w:t>ачальник отдела</w:t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47,20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en-US"/>
              </w:rPr>
            </w:r>
          </w:p>
        </w:tc>
        <w:tc>
          <w:tcPr>
            <w:tcW w:type="dxa" w:w="13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1149481,58</w:t>
            </w:r>
          </w:p>
        </w:tc>
        <w:tc>
          <w:tcPr>
            <w:tcW w:type="dxa" w:w="905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Супруг </w:t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0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086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94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2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17,6</w:t>
            </w: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en-US"/>
              </w:rPr>
              <w:t>MITSUBISH  I L200</w:t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en-US"/>
              </w:rPr>
              <w:t>238748,25</w:t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6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94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2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en-US"/>
              </w:rPr>
              <w:t>47,20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Грузовой УАЗ 3303</w:t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Дочь </w:t>
            </w:r>
          </w:p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0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086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94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2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17,60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6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94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2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Квартира</w:t>
            </w:r>
          </w:p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47,20</w:t>
            </w:r>
          </w:p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12</w:t>
            </w:r>
            <w:r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type="dxa" w:w="224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Кулик Наталья Николаевна</w:t>
            </w:r>
          </w:p>
        </w:tc>
        <w:tc>
          <w:tcPr>
            <w:tcW w:type="dxa" w:w="1648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Консультан</w:t>
            </w:r>
            <w:r>
              <w:rPr>
                <w:rFonts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>вартира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Общая долевая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77,6</w:t>
            </w: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59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3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468170,52</w:t>
            </w:r>
          </w:p>
        </w:tc>
        <w:tc>
          <w:tcPr>
            <w:tcW w:type="dxa" w:w="905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13</w:t>
            </w:r>
            <w:r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type="dxa" w:w="224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Алякова Анна Вячеславовна</w:t>
            </w:r>
          </w:p>
        </w:tc>
        <w:tc>
          <w:tcPr>
            <w:tcW w:type="dxa" w:w="1648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Консультант</w:t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>вартира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Общая долевая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82,40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50,30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3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462757,10</w:t>
            </w:r>
          </w:p>
        </w:tc>
        <w:tc>
          <w:tcPr>
            <w:tcW w:type="dxa" w:w="905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type="dxa" w:w="1648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>вартира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Общая долевая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50,30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59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3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705824,63</w:t>
            </w:r>
          </w:p>
        </w:tc>
        <w:tc>
          <w:tcPr>
            <w:tcW w:type="dxa" w:w="905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Дочь</w:t>
            </w:r>
          </w:p>
        </w:tc>
        <w:tc>
          <w:tcPr>
            <w:tcW w:type="dxa" w:w="1648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Квартира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50,30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3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905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type="dxa" w:w="224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Савкина Виктория Николаевна</w:t>
            </w:r>
          </w:p>
        </w:tc>
        <w:tc>
          <w:tcPr>
            <w:tcW w:type="dxa" w:w="1648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Ведущий специалист</w:t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>вартира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36,20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59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3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69529,41</w:t>
            </w:r>
          </w:p>
        </w:tc>
        <w:tc>
          <w:tcPr>
            <w:tcW w:type="dxa" w:w="905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Рязанова Олеся Владимировна</w:t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Ведущий специалист</w:t>
            </w:r>
          </w:p>
        </w:tc>
        <w:tc>
          <w:tcPr>
            <w:tcW w:type="dxa" w:w="10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>вартира</w:t>
            </w:r>
          </w:p>
        </w:tc>
        <w:tc>
          <w:tcPr>
            <w:tcW w:type="dxa" w:w="1086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42,00</w:t>
            </w:r>
          </w:p>
        </w:tc>
        <w:tc>
          <w:tcPr>
            <w:tcW w:type="dxa" w:w="52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Земельный  участок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2251,0</w:t>
            </w: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600,00</w:t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6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94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2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Жилой дом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77,60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0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086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94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2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Земельный  участок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2251,0</w:t>
            </w: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446242,28</w:t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6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94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2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Жилой дом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77,60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  <w:jc w:val="center"/>
            </w:pPr>
            <w:r>
              <w:rPr>
                <w:lang w:val="ru-RU"/>
              </w:rPr>
              <w:t>Дочь</w:t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6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94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2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Земельный  участок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2251,0</w:t>
            </w: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6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94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2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Жилой дом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77,60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type="dxa" w:w="224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Терехова Инна Викторовна</w:t>
            </w:r>
          </w:p>
        </w:tc>
        <w:tc>
          <w:tcPr>
            <w:tcW w:type="dxa" w:w="1648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>вартира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43,50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59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3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684619,79</w:t>
            </w:r>
          </w:p>
        </w:tc>
        <w:tc>
          <w:tcPr>
            <w:tcW w:type="dxa" w:w="905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Щепетева Лада Николаевна</w:t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Садовый земель-ный участок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1200,0</w:t>
            </w: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7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5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59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Легковой 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FIAT 178CYNIA ALBEA </w:t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646976,09</w:t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Квартира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53,50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type="dxa" w:w="1648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Земель-ный у</w:t>
            </w:r>
            <w:r>
              <w:rPr>
                <w:rFonts w:cs="Times New Roman"/>
                <w:sz w:val="24"/>
                <w:szCs w:val="24"/>
                <w:lang w:val="ru-RU"/>
              </w:rPr>
              <w:t>часток под индиви-дуальное строи-тельство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en-US"/>
              </w:rPr>
              <w:t>2500,0</w:t>
            </w: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Квартира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53,50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3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en-US"/>
              </w:rPr>
              <w:t>171619,57</w:t>
            </w:r>
          </w:p>
        </w:tc>
        <w:tc>
          <w:tcPr>
            <w:tcW w:type="dxa" w:w="905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224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648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Квартира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Долевая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61,80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59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type="dxa" w:w="13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en-US"/>
              </w:rPr>
            </w:r>
          </w:p>
        </w:tc>
        <w:tc>
          <w:tcPr>
            <w:tcW w:type="dxa" w:w="905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  <w:r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Панова Наталия Владимировна</w:t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Д</w:t>
            </w:r>
            <w:r>
              <w:rPr>
                <w:rFonts w:cs="Times New Roman"/>
                <w:sz w:val="24"/>
                <w:szCs w:val="24"/>
                <w:lang w:val="ru-RU"/>
              </w:rPr>
              <w:t>ачн</w:t>
            </w:r>
            <w:r>
              <w:rPr>
                <w:rFonts w:cs="Times New Roman"/>
                <w:sz w:val="24"/>
                <w:szCs w:val="24"/>
                <w:lang w:val="ru-RU"/>
              </w:rPr>
              <w:t>ый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з</w:t>
            </w:r>
            <w:r>
              <w:rPr>
                <w:rFonts w:cs="Times New Roman"/>
                <w:sz w:val="24"/>
                <w:szCs w:val="24"/>
                <w:lang w:val="ru-RU"/>
              </w:rPr>
              <w:t>ем</w:t>
            </w:r>
            <w:r>
              <w:rPr>
                <w:rFonts w:cs="Times New Roman"/>
                <w:sz w:val="24"/>
                <w:szCs w:val="24"/>
                <w:lang w:val="ru-RU"/>
              </w:rPr>
              <w:t>ельн.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участок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517,</w:t>
            </w:r>
            <w:r>
              <w:rPr>
                <w:rFonts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>вартира</w:t>
            </w:r>
          </w:p>
        </w:tc>
        <w:tc>
          <w:tcPr>
            <w:tcW w:type="dxa" w:w="87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31,7</w:t>
            </w: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type="dxa" w:w="55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en-US"/>
              </w:rPr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683418,50</w:t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>вартира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50,9</w:t>
            </w: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Супруг </w:t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>вартира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31,7</w:t>
            </w: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>вартира</w:t>
            </w:r>
          </w:p>
        </w:tc>
        <w:tc>
          <w:tcPr>
            <w:tcW w:type="dxa" w:w="87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50,9</w:t>
            </w: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type="dxa" w:w="55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Легковой</w:t>
            </w:r>
          </w:p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CITROEN </w:t>
            </w:r>
            <w:r>
              <w:rPr>
                <w:rFonts w:cs="Times New Roman"/>
                <w:sz w:val="24"/>
                <w:szCs w:val="24"/>
                <w:lang w:val="ru-RU"/>
              </w:rPr>
              <w:t>C</w:t>
            </w: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6363928,1</w:t>
            </w: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>вартира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Долевая 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64,40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Г</w:t>
            </w:r>
            <w:r>
              <w:rPr>
                <w:rFonts w:cs="Times New Roman"/>
                <w:sz w:val="24"/>
                <w:szCs w:val="24"/>
                <w:lang w:val="ru-RU"/>
              </w:rPr>
              <w:t>араж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18,</w:t>
            </w:r>
            <w:r>
              <w:rPr>
                <w:rFonts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Дочь </w:t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0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086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94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2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>вартира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50,9</w:t>
            </w: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6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94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2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>вартира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64,40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  <w:r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type="dxa" w:w="224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Полсычева Елена Александровна</w:t>
            </w:r>
          </w:p>
        </w:tc>
        <w:tc>
          <w:tcPr>
            <w:tcW w:type="dxa" w:w="1648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Общая д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олевая 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65,3</w:t>
            </w: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>вартира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62,60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3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615093,62</w:t>
            </w:r>
          </w:p>
        </w:tc>
        <w:tc>
          <w:tcPr>
            <w:tcW w:type="dxa" w:w="905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20</w:t>
            </w:r>
            <w:r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Сошникова Ольга Михайловна</w:t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Дачный земельн.</w:t>
            </w:r>
          </w:p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участок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Индивид 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780,00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7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5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59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870795,57</w:t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Общая долевая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93,</w:t>
            </w:r>
            <w:r>
              <w:rPr>
                <w:rFonts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Дачный дом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Индивид 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56,6</w:t>
            </w: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Супруг </w:t>
            </w:r>
          </w:p>
        </w:tc>
        <w:tc>
          <w:tcPr>
            <w:tcW w:type="dxa" w:w="1648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Общая долевая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93,</w:t>
            </w:r>
            <w:r>
              <w:rPr>
                <w:rFonts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59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Легковой</w:t>
            </w:r>
          </w:p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en-US"/>
              </w:rPr>
              <w:t>HYUNDAI ACCENT</w:t>
            </w:r>
          </w:p>
        </w:tc>
        <w:tc>
          <w:tcPr>
            <w:tcW w:type="dxa" w:w="13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295798,37</w:t>
            </w:r>
          </w:p>
        </w:tc>
        <w:tc>
          <w:tcPr>
            <w:tcW w:type="dxa" w:w="905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  <w:r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Шурупова Светлана Юрьевна</w:t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Главный специалист - руководитель группы</w:t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>вартира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Общая долевая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49,</w:t>
            </w: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7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5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59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589099,85</w:t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>вартира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Общая долевая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45,30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Супруг </w:t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0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086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94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2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>вартира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en-US"/>
              </w:rPr>
              <w:t>43,7</w:t>
            </w: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Легковой</w:t>
            </w:r>
          </w:p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527539,41</w:t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6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94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2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45,30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Дочь </w:t>
            </w:r>
          </w:p>
        </w:tc>
        <w:tc>
          <w:tcPr>
            <w:tcW w:type="dxa" w:w="1648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>вартира</w:t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45,30</w:t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59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3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905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  <w:jc w:val="center"/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type="dxa" w:w="224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Немиро </w:t>
            </w:r>
            <w:r>
              <w:rPr>
                <w:rFonts w:cs="Times New Roman"/>
                <w:sz w:val="24"/>
                <w:szCs w:val="24"/>
                <w:lang w:val="ru-RU"/>
              </w:rPr>
              <w:t>Д</w:t>
            </w:r>
            <w:r>
              <w:rPr>
                <w:rFonts w:cs="Times New Roman"/>
                <w:sz w:val="24"/>
                <w:szCs w:val="24"/>
                <w:lang w:val="ru-RU"/>
              </w:rPr>
              <w:t>митрий Викторович</w:t>
            </w:r>
          </w:p>
        </w:tc>
        <w:tc>
          <w:tcPr>
            <w:tcW w:type="dxa" w:w="1648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>вартира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66,40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7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5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59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Легковой </w:t>
            </w:r>
          </w:p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en-US"/>
              </w:rPr>
              <w:t>RENAULT SYMBOL</w:t>
            </w:r>
          </w:p>
        </w:tc>
        <w:tc>
          <w:tcPr>
            <w:tcW w:type="dxa" w:w="13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676971,21</w:t>
            </w:r>
          </w:p>
        </w:tc>
        <w:tc>
          <w:tcPr>
            <w:tcW w:type="dxa" w:w="905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Супруга</w:t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Садовый земельн. участок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626,00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87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55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59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302503,35</w:t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Земель-ный участок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577,00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Жилой дом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41,30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Садовый домик </w:t>
            </w:r>
            <w:r>
              <w:rPr>
                <w:rFonts w:cs="Times New Roman"/>
                <w:sz w:val="24"/>
                <w:szCs w:val="24"/>
                <w:lang w:val="ru-RU"/>
              </w:rPr>
              <w:t>с прист-ройкой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17,20</w:t>
            </w:r>
          </w:p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5,40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2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2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3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type="dxa" w:w="224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Ежова Елена Вячеславовна</w:t>
            </w:r>
          </w:p>
        </w:tc>
        <w:tc>
          <w:tcPr>
            <w:tcW w:type="dxa" w:w="1648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 xml:space="preserve">Главный специалист </w:t>
            </w:r>
          </w:p>
        </w:tc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Земельн.</w:t>
            </w:r>
          </w:p>
          <w:p>
            <w:pPr>
              <w:pStyle w:val="style22"/>
              <w:jc w:val="center"/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участок под ИЖС</w:t>
            </w:r>
          </w:p>
        </w:tc>
        <w:tc>
          <w:tcPr>
            <w:tcW w:type="dxa" w:w="1086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 xml:space="preserve">Индивид </w:t>
            </w:r>
          </w:p>
        </w:tc>
        <w:tc>
          <w:tcPr>
            <w:tcW w:type="dxa" w:w="894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371,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00</w:t>
            </w:r>
          </w:p>
        </w:tc>
        <w:tc>
          <w:tcPr>
            <w:tcW w:type="dxa" w:w="5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</w:r>
          </w:p>
        </w:tc>
        <w:tc>
          <w:tcPr>
            <w:tcW w:type="dxa" w:w="87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</w:r>
          </w:p>
        </w:tc>
        <w:tc>
          <w:tcPr>
            <w:tcW w:type="dxa" w:w="55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</w:r>
          </w:p>
        </w:tc>
        <w:tc>
          <w:tcPr>
            <w:tcW w:type="dxa" w:w="159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</w:r>
          </w:p>
        </w:tc>
        <w:tc>
          <w:tcPr>
            <w:tcW w:type="dxa" w:w="1380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473117,27</w:t>
            </w:r>
          </w:p>
        </w:tc>
        <w:tc>
          <w:tcPr>
            <w:tcW w:type="dxa" w:w="905"/>
            <w:vMerge w:val="restart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</w:r>
          </w:p>
        </w:tc>
      </w:tr>
      <w:tr>
        <w:trPr>
          <w:cantSplit w:val="false"/>
        </w:trPr>
        <w:tc>
          <w:tcPr>
            <w:tcW w:type="dxa" w:w="522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24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48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0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Жилой дом</w:t>
            </w:r>
          </w:p>
        </w:tc>
        <w:tc>
          <w:tcPr>
            <w:tcW w:type="dxa" w:w="1086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Общая д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олевая</w:t>
            </w:r>
          </w:p>
        </w:tc>
        <w:tc>
          <w:tcPr>
            <w:tcW w:type="dxa" w:w="894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61,10</w:t>
            </w:r>
          </w:p>
        </w:tc>
        <w:tc>
          <w:tcPr>
            <w:tcW w:type="dxa" w:w="525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2"/>
              <w:jc w:val="center"/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РФ</w:t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87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5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9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0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05"/>
            <w:vMerge w:val="continue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/>
            </w:r>
          </w:p>
        </w:tc>
      </w:tr>
    </w:tbl>
    <w:p>
      <w:pPr>
        <w:pStyle w:val="style0"/>
        <w:jc w:val="left"/>
      </w:pPr>
      <w:r>
        <w:rPr>
          <w:rFonts w:cs="Times New Roman"/>
          <w:b/>
          <w:bCs/>
          <w:sz w:val="28"/>
          <w:szCs w:val="28"/>
          <w:lang w:val="ru-RU"/>
        </w:rPr>
      </w:r>
    </w:p>
    <w:p>
      <w:pPr>
        <w:pStyle w:val="style0"/>
        <w:jc w:val="left"/>
      </w:pPr>
      <w:r>
        <w:rPr>
          <w:rFonts w:cs="Times New Roman"/>
          <w:b/>
          <w:bCs/>
          <w:sz w:val="28"/>
          <w:szCs w:val="28"/>
          <w:lang w:val="ru-RU"/>
        </w:rPr>
      </w:r>
    </w:p>
    <w:p>
      <w:pPr>
        <w:pStyle w:val="style0"/>
        <w:jc w:val="both"/>
      </w:pPr>
      <w:r>
        <w:rPr>
          <w:lang w:val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sectPr>
      <w:type w:val="nextPage"/>
      <w:pgSz w:h="11906" w:orient="landscape" w:w="16838"/>
      <w:pgMar w:bottom="1121" w:footer="0" w:gutter="0" w:header="0" w:left="1134" w:right="1134" w:top="120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auto"/>
    <w:pitch w:val="default"/>
  </w:font>
  <w:font w:name="Arial">
    <w:charset w:val="cc"/>
    <w:family w:val="swiss"/>
    <w:pitch w:val="variable"/>
  </w:font>
  <w:font w:name="Arial Unicode MS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suppressAutoHyphens w:val="true"/>
      <w:kinsoku w:val="true"/>
      <w:overflowPunct w:val="true"/>
      <w:autoSpaceDE w:val="true"/>
    </w:pPr>
    <w:rPr>
      <w:rFonts w:ascii="Times New Roman" w:cs="Tahoma" w:eastAsia="Andale Sans UI" w:hAnsi="Times New Roman"/>
      <w:color w:val="auto"/>
      <w:sz w:val="24"/>
      <w:szCs w:val="24"/>
      <w:lang w:bidi="zxx-" w:eastAsia="zxx-" w:val="zxx-"/>
    </w:rPr>
  </w:style>
  <w:style w:styleId="style15" w:type="character">
    <w:name w:val="Маркеры списка"/>
    <w:next w:val="style15"/>
    <w:rPr>
      <w:rFonts w:ascii="OpenSymbol" w:cs="OpenSymbol" w:eastAsia="OpenSymbol" w:hAnsi="OpenSymbol"/>
    </w:rPr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Tahoma" w:eastAsia="Andale Sans U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Tahoma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Tahoma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Tahoma"/>
    </w:rPr>
  </w:style>
  <w:style w:styleId="style21" w:type="paragraph">
    <w:name w:val="Обычный (веб)"/>
    <w:basedOn w:val="style0"/>
    <w:next w:val="style21"/>
    <w:pPr>
      <w:spacing w:after="119" w:before="280"/>
      <w:contextualSpacing w:val="false"/>
    </w:pPr>
    <w:rPr>
      <w:rFonts w:ascii="Arial Unicode MS" w:cs="Arial Unicode MS" w:eastAsia="Arial Unicode MS" w:hAnsi="Arial Unicode MS"/>
    </w:rPr>
  </w:style>
  <w:style w:styleId="style22" w:type="paragraph">
    <w:name w:val="Содержимое таблицы"/>
    <w:basedOn w:val="style0"/>
    <w:next w:val="style22"/>
    <w:pPr>
      <w:suppressLineNumbers/>
    </w:pPr>
    <w:rPr/>
  </w:style>
  <w:style w:styleId="style23" w:type="paragraph">
    <w:name w:val="Заголовок таблицы"/>
    <w:basedOn w:val="style22"/>
    <w:next w:val="style23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34258</TotalTime>
  <Application>LibreOffice/4.0.3.3$Windows_x86 LibreOffice_project/0eaa50a932c8f2199a615e1eb30f7ac74279539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2009-04-16T11:32:02.64Z</dcterms:created>
  <cp:lastPrinted>2015-05-12T13:52:24.71Z</cp:lastPrinted>
  <dcterms:modified xsi:type="dcterms:W3CDTF">2015-05-13T13:34:30.88Z</dcterms:modified>
  <cp:revision>156</cp:revision>
</cp:coreProperties>
</file>