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F1" w:rsidRPr="00BC39F1" w:rsidRDefault="00BC39F1" w:rsidP="00BC39F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39F1" w:rsidRPr="00BC39F1" w:rsidRDefault="00BC39F1" w:rsidP="00BC39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39F1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BC39F1" w:rsidRPr="00BC39F1" w:rsidRDefault="00BC39F1" w:rsidP="00BC39F1">
      <w:pPr>
        <w:jc w:val="center"/>
        <w:rPr>
          <w:sz w:val="32"/>
          <w:szCs w:val="32"/>
        </w:rPr>
      </w:pPr>
      <w:r w:rsidRPr="00BC39F1">
        <w:rPr>
          <w:b/>
          <w:bCs/>
          <w:sz w:val="32"/>
          <w:szCs w:val="32"/>
        </w:rPr>
        <w:t>о доходах, расходах, об имуществе и обязательствах имущественного характера, представленные работниками Г</w:t>
      </w:r>
      <w:proofErr w:type="gramStart"/>
      <w:r w:rsidRPr="00BC39F1">
        <w:rPr>
          <w:b/>
          <w:bCs/>
          <w:sz w:val="32"/>
          <w:szCs w:val="32"/>
        </w:rPr>
        <w:t>У-</w:t>
      </w:r>
      <w:proofErr w:type="gramEnd"/>
      <w:r w:rsidRPr="00BC39F1">
        <w:rPr>
          <w:b/>
          <w:bCs/>
          <w:sz w:val="32"/>
          <w:szCs w:val="32"/>
        </w:rPr>
        <w:t xml:space="preserve"> Астраханского регионального отделения Фонда социального страхования Российской Федерации за отчетный период с 1 января 2012 года по 31 декабря 2012 года, подлежащих размещению на  сайте ГУ- Астраханского регионального отделения Фонда социального страхования Российской Федерации в</w:t>
      </w:r>
      <w:r>
        <w:rPr>
          <w:b/>
          <w:bCs/>
          <w:sz w:val="32"/>
          <w:szCs w:val="32"/>
        </w:rPr>
        <w:t xml:space="preserve"> </w:t>
      </w:r>
      <w:r w:rsidRPr="00BC39F1">
        <w:rPr>
          <w:b/>
          <w:bCs/>
          <w:sz w:val="32"/>
          <w:szCs w:val="32"/>
        </w:rPr>
        <w:t xml:space="preserve">соответствии с </w:t>
      </w:r>
      <w:r w:rsidR="00537D85">
        <w:rPr>
          <w:b/>
          <w:bCs/>
          <w:sz w:val="32"/>
          <w:szCs w:val="32"/>
        </w:rPr>
        <w:t>Приказом Фонда социального страхования Российской Федерации №208 от 18.06.2013г.</w:t>
      </w:r>
      <w:bookmarkStart w:id="0" w:name="_GoBack"/>
      <w:bookmarkEnd w:id="0"/>
    </w:p>
    <w:tbl>
      <w:tblPr>
        <w:tblW w:w="18265" w:type="dxa"/>
        <w:tblInd w:w="-985" w:type="dxa"/>
        <w:tblBorders>
          <w:top w:val="single" w:sz="6" w:space="0" w:color="18579C"/>
          <w:left w:val="single" w:sz="6" w:space="0" w:color="18579C"/>
          <w:bottom w:val="single" w:sz="6" w:space="0" w:color="18579C"/>
          <w:right w:val="single" w:sz="6" w:space="0" w:color="18579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491"/>
        <w:gridCol w:w="1984"/>
        <w:gridCol w:w="5739"/>
        <w:gridCol w:w="2785"/>
        <w:gridCol w:w="1429"/>
        <w:gridCol w:w="1908"/>
        <w:gridCol w:w="594"/>
        <w:gridCol w:w="254"/>
        <w:gridCol w:w="594"/>
      </w:tblGrid>
      <w:tr w:rsidR="00BC39F1" w:rsidRPr="00BC39F1" w:rsidTr="00BC39F1">
        <w:trPr>
          <w:trHeight w:val="65"/>
        </w:trPr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rPr>
                <w:b/>
                <w:bCs/>
              </w:rPr>
              <w:t>Фамилия, имя, отчество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rPr>
                <w:b/>
                <w:bCs/>
              </w:rPr>
              <w:t>Должность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rPr>
                <w:b/>
                <w:bCs/>
              </w:rPr>
              <w:t>Общая сумма декларированного годового дохода за 2012 год (руб.)</w:t>
            </w:r>
          </w:p>
        </w:tc>
        <w:tc>
          <w:tcPr>
            <w:tcW w:w="9953" w:type="dxa"/>
            <w:gridSpan w:val="3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42" w:type="dxa"/>
            <w:gridSpan w:val="3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rPr>
                <w:b/>
                <w:bCs/>
              </w:rPr>
              <w:t xml:space="preserve">Сведения об источниках получения средств, за </w:t>
            </w:r>
            <w:proofErr w:type="spellStart"/>
            <w:r w:rsidRPr="00BC39F1">
              <w:rPr>
                <w:b/>
                <w:bCs/>
              </w:rPr>
              <w:t>сче</w:t>
            </w:r>
            <w:proofErr w:type="spellEnd"/>
            <w:r w:rsidRPr="00BC39F1">
              <w:rPr>
                <w:b/>
                <w:bCs/>
              </w:rPr>
              <w:t xml:space="preserve"> которых совершена сделка по приобретению объектов недвижимого имущества, транспортных средств, ценных бумаг, акций (долей </w:t>
            </w:r>
            <w:proofErr w:type="spellStart"/>
            <w:r w:rsidRPr="00BC39F1">
              <w:rPr>
                <w:b/>
                <w:bCs/>
              </w:rPr>
              <w:t>участия</w:t>
            </w:r>
            <w:proofErr w:type="gramStart"/>
            <w:r w:rsidRPr="00BC39F1">
              <w:rPr>
                <w:b/>
                <w:bCs/>
              </w:rPr>
              <w:t>,п</w:t>
            </w:r>
            <w:proofErr w:type="gramEnd"/>
            <w:r w:rsidRPr="00BC39F1">
              <w:rPr>
                <w:b/>
                <w:bCs/>
              </w:rPr>
              <w:t>аев</w:t>
            </w:r>
            <w:proofErr w:type="spellEnd"/>
            <w:r w:rsidRPr="00BC39F1">
              <w:rPr>
                <w:b/>
                <w:bCs/>
              </w:rPr>
              <w:t xml:space="preserve"> в уставных </w:t>
            </w:r>
            <w:r w:rsidRPr="00BC39F1">
              <w:rPr>
                <w:b/>
                <w:bCs/>
              </w:rPr>
              <w:lastRenderedPageBreak/>
              <w:t>(складочных) капиталах организаций)*</w:t>
            </w:r>
          </w:p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lastRenderedPageBreak/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rPr>
                <w:b/>
                <w:bCs/>
              </w:rPr>
              <w:t>Вид объектов недвижимости</w:t>
            </w:r>
          </w:p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 </w:t>
            </w:r>
            <w:r w:rsidRPr="00BC39F1">
              <w:rPr>
                <w:b/>
                <w:bCs/>
              </w:rPr>
              <w:t>Площад</w:t>
            </w:r>
            <w:proofErr w:type="gramStart"/>
            <w:r w:rsidRPr="00BC39F1">
              <w:rPr>
                <w:b/>
                <w:bCs/>
              </w:rPr>
              <w:t>ь(</w:t>
            </w:r>
            <w:proofErr w:type="gramEnd"/>
            <w:r w:rsidRPr="00BC39F1">
              <w:rPr>
                <w:b/>
                <w:bCs/>
              </w:rPr>
              <w:t>кв. м)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rPr>
                <w:b/>
                <w:bCs/>
              </w:rPr>
              <w:t>Страна расположения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Петелин Олег Александрович</w:t>
            </w:r>
          </w:p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Управляющий  ГУ-Астраханским региональным отделением Фонда социального страхования Российской Федерации</w:t>
            </w:r>
          </w:p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987 587,18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Жилой дом</w:t>
            </w:r>
          </w:p>
          <w:p w:rsidR="00072053" w:rsidRPr="00BC39F1" w:rsidRDefault="00BC39F1" w:rsidP="00BC39F1">
            <w:r w:rsidRPr="00BC39F1">
              <w:t>(общая долевая собственность - 1/2)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314,4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HYUNDAI NF 2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Гараж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23,4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4 GLS AT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Земельный участок</w:t>
            </w:r>
          </w:p>
          <w:p w:rsidR="00BC39F1" w:rsidRPr="00BC39F1" w:rsidRDefault="00BC39F1" w:rsidP="00BC39F1">
            <w:r w:rsidRPr="00BC39F1">
              <w:t>(приусадебный)</w:t>
            </w:r>
          </w:p>
          <w:p w:rsidR="00BC39F1" w:rsidRPr="00BC39F1" w:rsidRDefault="00BC39F1" w:rsidP="00BC39F1">
            <w:r w:rsidRPr="00BC39F1">
              <w:t>(общая долевая собственность - 1/2)</w:t>
            </w:r>
          </w:p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800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lastRenderedPageBreak/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Земельный участок</w:t>
            </w:r>
          </w:p>
          <w:p w:rsidR="00BC39F1" w:rsidRPr="00BC39F1" w:rsidRDefault="00BC39F1" w:rsidP="00BC39F1">
            <w:r w:rsidRPr="00BC39F1">
              <w:t>(гаражный)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28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Земельный участок</w:t>
            </w:r>
          </w:p>
          <w:p w:rsidR="00BC39F1" w:rsidRPr="00BC39F1" w:rsidRDefault="00BC39F1" w:rsidP="00BC39F1">
            <w:r w:rsidRPr="00BC39F1">
              <w:t>(дачный)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1000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Земельный участок</w:t>
            </w:r>
          </w:p>
          <w:p w:rsidR="00BC39F1" w:rsidRPr="00BC39F1" w:rsidRDefault="00BC39F1" w:rsidP="00BC39F1">
            <w:r w:rsidRPr="00BC39F1">
              <w:t>(дачный)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1000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Земельный участок под индивидуальное строительство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1000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Супруга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126 887,33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 (общая совместная 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75,4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_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Жилой дом (общая долевая собственность - 1/2)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314,4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Дочь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7 208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Жилой дом</w:t>
            </w:r>
          </w:p>
          <w:p w:rsidR="00072053" w:rsidRPr="00BC39F1" w:rsidRDefault="00BC39F1" w:rsidP="00BC39F1">
            <w:r w:rsidRPr="00BC39F1"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314,4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Земельный участок</w:t>
            </w:r>
          </w:p>
          <w:p w:rsidR="00072053" w:rsidRPr="00BC39F1" w:rsidRDefault="00BC39F1" w:rsidP="00BC39F1">
            <w:r w:rsidRPr="00BC39F1"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800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Дочь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-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Жилой дом</w:t>
            </w:r>
          </w:p>
          <w:p w:rsidR="00072053" w:rsidRPr="00BC39F1" w:rsidRDefault="00BC39F1" w:rsidP="00BC39F1">
            <w:r w:rsidRPr="00BC39F1">
              <w:lastRenderedPageBreak/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314,4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lastRenderedPageBreak/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Земельный участок</w:t>
            </w:r>
          </w:p>
          <w:p w:rsidR="00072053" w:rsidRPr="00BC39F1" w:rsidRDefault="00BC39F1" w:rsidP="00BC39F1">
            <w:r w:rsidRPr="00BC39F1"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800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Дочь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-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Жилой дом</w:t>
            </w:r>
          </w:p>
          <w:p w:rsidR="00072053" w:rsidRPr="00BC39F1" w:rsidRDefault="00BC39F1" w:rsidP="00BC39F1">
            <w:r w:rsidRPr="00BC39F1"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314,4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Земельный участок</w:t>
            </w:r>
          </w:p>
          <w:p w:rsidR="00072053" w:rsidRPr="00BC39F1" w:rsidRDefault="00BC39F1" w:rsidP="00BC39F1">
            <w:r w:rsidRPr="00BC39F1"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800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Пахомов Виктор Павлович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Заместитель управляющего ГУ-Астраханским региональным отделением Фонда социального страхования Российской Федерации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675 308,54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49,5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Земельный участок</w:t>
            </w:r>
          </w:p>
          <w:p w:rsidR="00BC39F1" w:rsidRPr="00BC39F1" w:rsidRDefault="00BC39F1" w:rsidP="00BC39F1">
            <w:r w:rsidRPr="00BC39F1">
              <w:t>(дачный)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570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 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proofErr w:type="spellStart"/>
            <w:r w:rsidRPr="00BC39F1">
              <w:t>Ботова</w:t>
            </w:r>
            <w:proofErr w:type="spellEnd"/>
            <w:r w:rsidRPr="00BC39F1">
              <w:t xml:space="preserve"> Наталья </w:t>
            </w:r>
            <w:r w:rsidRPr="00BC39F1">
              <w:lastRenderedPageBreak/>
              <w:t>Александровна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23720A">
            <w:r w:rsidRPr="00BC39F1">
              <w:lastRenderedPageBreak/>
              <w:t xml:space="preserve">Начальник </w:t>
            </w:r>
            <w:r w:rsidRPr="00BC39F1">
              <w:lastRenderedPageBreak/>
              <w:t>отдела организационно-кадровой работы Г</w:t>
            </w:r>
            <w:proofErr w:type="gramStart"/>
            <w:r w:rsidRPr="00BC39F1">
              <w:t>У-</w:t>
            </w:r>
            <w:proofErr w:type="gramEnd"/>
            <w:r w:rsidRPr="00BC39F1">
              <w:t> Астраханского регионального отделения Фонда социального страхования Российской Федерации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1 186 768,49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lastRenderedPageBreak/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57,9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 xml:space="preserve">СЕДАН CTVROLET </w:t>
            </w:r>
            <w:r w:rsidRPr="00BC39F1">
              <w:lastRenderedPageBreak/>
              <w:t>AVEO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Супруг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233 253,9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57,9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_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Дочь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(безвозмездное пользование</w:t>
            </w:r>
            <w:proofErr w:type="gramStart"/>
            <w:r w:rsidRPr="00BC39F1">
              <w:t xml:space="preserve"> ,</w:t>
            </w:r>
            <w:proofErr w:type="gramEnd"/>
            <w:r w:rsidRPr="00BC39F1">
              <w:t xml:space="preserve">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57,9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_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Тулупова Мария Павловна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Начальник планово-экономического отдела Г</w:t>
            </w:r>
            <w:proofErr w:type="gramStart"/>
            <w:r w:rsidRPr="00BC39F1">
              <w:t>У-</w:t>
            </w:r>
            <w:proofErr w:type="gramEnd"/>
            <w:r w:rsidRPr="00BC39F1">
              <w:t xml:space="preserve"> Астраханского регионального отделения Фонда социального страхования </w:t>
            </w:r>
            <w:r w:rsidRPr="00BC39F1">
              <w:lastRenderedPageBreak/>
              <w:t>Российской Федерации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101 151,12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64,3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долевая собственность - 1/2)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47,0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Супруг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1 410 779,65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58,6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Нундай Туксон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64,3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Сын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(безвозмездное пользование</w:t>
            </w:r>
            <w:proofErr w:type="gramStart"/>
            <w:r w:rsidRPr="00BC39F1">
              <w:t xml:space="preserve"> ,</w:t>
            </w:r>
            <w:proofErr w:type="gramEnd"/>
            <w:r w:rsidRPr="00BC39F1">
              <w:t xml:space="preserve">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64,3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Досалиева Эльмира Рашитовна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Заместитель начальника планово-экономического отдела Г</w:t>
            </w:r>
            <w:proofErr w:type="gramStart"/>
            <w:r w:rsidRPr="00BC39F1">
              <w:t>У-</w:t>
            </w:r>
            <w:proofErr w:type="gramEnd"/>
            <w:r w:rsidRPr="00BC39F1">
              <w:t> Астраханского регионального отделения Фонда социального страхования Российской Федерации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474 847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совместная 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51,7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Рено Сандеро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Супруг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совместная 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18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51,7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Сын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совместная 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51,7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Сын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совместная 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18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(безвозмездное пользование</w:t>
            </w:r>
            <w:proofErr w:type="gramStart"/>
            <w:r w:rsidRPr="00BC39F1">
              <w:t xml:space="preserve"> ,</w:t>
            </w:r>
            <w:proofErr w:type="gramEnd"/>
            <w:r w:rsidRPr="00BC39F1">
              <w:t xml:space="preserve">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51,7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Шурманова Наталья Владимировна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Главный бухгалтер Г</w:t>
            </w:r>
            <w:proofErr w:type="gramStart"/>
            <w:r w:rsidRPr="00BC39F1">
              <w:t>У-</w:t>
            </w:r>
            <w:proofErr w:type="gramEnd"/>
            <w:r w:rsidRPr="00BC39F1">
              <w:t> Астраханского регионального отделения Фонда социального страхования Российской Федерации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739 556,13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совместная 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27,25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Супруг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321 600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lastRenderedPageBreak/>
              <w:t>(общая совместная)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27,25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Москаленко Любовь Сергеевна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Заместитель главного бухгалтера ГУ-Астраханского регионального отделения Фонда социального страхования Российской Федерации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495 720,54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долевая собственность- 1/4)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64,6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Гараж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17,8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Супруг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106 337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64,6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DAEWOO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Карпов Михаил Васильевич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Начальник отдела информатизации Г</w:t>
            </w:r>
            <w:proofErr w:type="gramStart"/>
            <w:r w:rsidRPr="00BC39F1">
              <w:t>У-</w:t>
            </w:r>
            <w:proofErr w:type="gramEnd"/>
            <w:r w:rsidRPr="00BC39F1">
              <w:t xml:space="preserve"> Астраханского регионального отделения Фонда социального страхования </w:t>
            </w:r>
            <w:r w:rsidRPr="00BC39F1">
              <w:lastRenderedPageBreak/>
              <w:t>Российской Федерации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668 288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Земельный участок</w:t>
            </w:r>
          </w:p>
          <w:p w:rsidR="00BC39F1" w:rsidRPr="00BC39F1" w:rsidRDefault="00BC39F1" w:rsidP="00BC39F1">
            <w:r w:rsidRPr="00BC39F1">
              <w:t>(дачный)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1070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совместная 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42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Супруга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683 089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Земельный участок</w:t>
            </w:r>
          </w:p>
          <w:p w:rsidR="00BC39F1" w:rsidRPr="00BC39F1" w:rsidRDefault="00BC39F1" w:rsidP="00BC39F1">
            <w:r w:rsidRPr="00BC39F1">
              <w:t>(дачный)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1271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совместная)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42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Дрюпин Дмитрий Валерьевич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Заместитель начальника отдела ГУ-информатизации Астраханского регионального отделения Фонда социального страхования Российской Федерации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743 038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Земельный участок</w:t>
            </w:r>
          </w:p>
          <w:p w:rsidR="00BC39F1" w:rsidRPr="00BC39F1" w:rsidRDefault="00BC39F1" w:rsidP="00BC39F1">
            <w:r w:rsidRPr="00BC39F1">
              <w:t>(садовый)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884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Рено Дастер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lastRenderedPageBreak/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69,1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40,5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Супруга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606 457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Земельный участок</w:t>
            </w:r>
          </w:p>
          <w:p w:rsidR="00BC39F1" w:rsidRPr="00BC39F1" w:rsidRDefault="00BC39F1" w:rsidP="00BC39F1">
            <w:r w:rsidRPr="00BC39F1">
              <w:t>(дачный)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567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69,1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Сын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69.1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Сын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69,1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Зорин Олег Павлович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Начальник отдела хозяйственного обеспечения Г</w:t>
            </w:r>
            <w:proofErr w:type="gramStart"/>
            <w:r w:rsidRPr="00BC39F1">
              <w:t>У-</w:t>
            </w:r>
            <w:proofErr w:type="gramEnd"/>
            <w:r w:rsidRPr="00BC39F1">
              <w:t xml:space="preserve"> Астраханского регионального отделения Фонда социального </w:t>
            </w:r>
            <w:r w:rsidRPr="00BC39F1">
              <w:lastRenderedPageBreak/>
              <w:t>страхования Российской Федерации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661 874,28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Земельный участок</w:t>
            </w:r>
          </w:p>
          <w:p w:rsidR="00BC39F1" w:rsidRPr="00BC39F1" w:rsidRDefault="00BC39F1" w:rsidP="00BC39F1">
            <w:r w:rsidRPr="00BC39F1">
              <w:t>(дачный)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1058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Форд Фокус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совместная собственность</w:t>
            </w:r>
            <w:proofErr w:type="gramStart"/>
            <w:r w:rsidRPr="00BC39F1">
              <w:t xml:space="preserve"> )</w:t>
            </w:r>
            <w:proofErr w:type="gramEnd"/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88,4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Гараж 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21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Супруга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139 200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совместная)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88,4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Гришин Денис Юрьевич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Заместитель начальника отдела хозяйственного обеспечения ГУ - Астраханского регионального отделения Фонда социального страхования Российской Федерации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402 516,23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совместная 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60,2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lastRenderedPageBreak/>
              <w:t>(безвозмездное пользование)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70,4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Супруга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331 117,34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совместная 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60,2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(безвозмездное пользование)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70,4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Сын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(безвозмездное пользование)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70,4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proofErr w:type="spellStart"/>
            <w:r w:rsidRPr="00BC39F1">
              <w:t>Шарохина</w:t>
            </w:r>
            <w:proofErr w:type="spellEnd"/>
            <w:r w:rsidRPr="00BC39F1">
              <w:t xml:space="preserve"> Алевтина Викторовна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Начальник отдела страхования профессиональных рисков ГУ-Астраханского регионального отделения Фонда социального страхования Российской Федерации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635 933,78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Жилой дом</w:t>
            </w:r>
          </w:p>
          <w:p w:rsidR="00072053" w:rsidRPr="00BC39F1" w:rsidRDefault="00BC39F1" w:rsidP="00BC39F1">
            <w:r w:rsidRPr="00BC39F1">
              <w:t>(общая совместная 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187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46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Супруг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441 493,14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Жилой дом</w:t>
            </w:r>
          </w:p>
          <w:p w:rsidR="00072053" w:rsidRPr="00BC39F1" w:rsidRDefault="00BC39F1" w:rsidP="00BC39F1">
            <w:r w:rsidRPr="00BC39F1">
              <w:t>(общая совместная 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187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Золотова Наталья Викторовна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Начальник отдела администрирования страховых взносов Г</w:t>
            </w:r>
            <w:proofErr w:type="gramStart"/>
            <w:r w:rsidRPr="00BC39F1">
              <w:t>У-</w:t>
            </w:r>
            <w:proofErr w:type="gramEnd"/>
            <w:r w:rsidRPr="00BC39F1">
              <w:t> Астраханского регионального отделения Фонда социального страхования Российской Федерации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502 048,9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долевая собственность-1/3)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23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Супруг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592 000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долевая собственность 2/3)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43,9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NISSAN NAVARA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072053" w:rsidRPr="00BC39F1" w:rsidRDefault="00BC39F1" w:rsidP="00BC39F1">
            <w:r w:rsidRPr="00BC39F1">
              <w:t>Гара</w:t>
            </w:r>
            <w:proofErr w:type="gramStart"/>
            <w:r w:rsidRPr="00BC39F1">
              <w:t>ж(</w:t>
            </w:r>
            <w:proofErr w:type="gramEnd"/>
            <w:r w:rsidRPr="00BC39F1">
              <w:t>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18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Сын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65,9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Ревенко  Ирина Анатольевна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 xml:space="preserve">Заместитель начальника отдела </w:t>
            </w:r>
            <w:r w:rsidRPr="00BC39F1">
              <w:lastRenderedPageBreak/>
              <w:t>администрирования страховых взносов Г</w:t>
            </w:r>
            <w:proofErr w:type="gramStart"/>
            <w:r w:rsidRPr="00BC39F1">
              <w:t>У-</w:t>
            </w:r>
            <w:proofErr w:type="gramEnd"/>
            <w:r w:rsidRPr="00BC39F1">
              <w:t> Астраханского регионального отделения Фонда социального страхования Российской Федерации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472 640,57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</w:t>
            </w:r>
            <w:proofErr w:type="gramStart"/>
            <w:r w:rsidRPr="00BC39F1">
              <w:t>социальный</w:t>
            </w:r>
            <w:proofErr w:type="gramEnd"/>
            <w:r w:rsidRPr="00BC39F1">
              <w:t xml:space="preserve"> </w:t>
            </w:r>
            <w:proofErr w:type="spellStart"/>
            <w:r w:rsidRPr="00BC39F1">
              <w:t>найм</w:t>
            </w:r>
            <w:proofErr w:type="spellEnd"/>
            <w:r w:rsidRPr="00BC39F1">
              <w:t xml:space="preserve"> жилого помещения)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Супруг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782 010,35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</w:t>
            </w:r>
            <w:proofErr w:type="gramStart"/>
            <w:r w:rsidRPr="00BC39F1">
              <w:t>социальный</w:t>
            </w:r>
            <w:proofErr w:type="gramEnd"/>
            <w:r w:rsidRPr="00BC39F1">
              <w:t xml:space="preserve"> </w:t>
            </w:r>
            <w:proofErr w:type="spellStart"/>
            <w:r w:rsidRPr="00BC39F1">
              <w:t>найм</w:t>
            </w:r>
            <w:proofErr w:type="spellEnd"/>
            <w:r w:rsidRPr="00BC39F1">
              <w:t xml:space="preserve"> жилого помещения)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 xml:space="preserve">Автомобиль легковой Хёндай </w:t>
            </w:r>
            <w:proofErr w:type="spellStart"/>
            <w:r w:rsidRPr="00BC39F1">
              <w:t>Элантра</w:t>
            </w:r>
            <w:proofErr w:type="spellEnd"/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Железнова Елена Олеговна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Начальник отдела правового обеспечения Г</w:t>
            </w:r>
            <w:proofErr w:type="gramStart"/>
            <w:r w:rsidRPr="00BC39F1">
              <w:t>У-</w:t>
            </w:r>
            <w:proofErr w:type="gramEnd"/>
            <w:r w:rsidRPr="00BC39F1">
              <w:t xml:space="preserve"> Астраханского регионального отделения Фонда социального страхования Российской </w:t>
            </w:r>
            <w:r w:rsidRPr="00BC39F1">
              <w:lastRenderedPageBreak/>
              <w:t>Федерации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724 050,48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47,2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27,2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Объект незавершенный строительством - 2 очередь жилого комплекса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Общая площадь застройки - 1968,90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88,4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Супруг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1 279 917,84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47,2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Шахманова Ильсияр Темирхановна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Начальник отдела обеспечения инвалидов техническими средствами реабилитации Г</w:t>
            </w:r>
            <w:proofErr w:type="gramStart"/>
            <w:r w:rsidRPr="00BC39F1">
              <w:t>У-</w:t>
            </w:r>
            <w:proofErr w:type="gramEnd"/>
            <w:r w:rsidRPr="00BC39F1">
              <w:t xml:space="preserve"> Астраханского регионального отделения Фонда социального страхования Российской </w:t>
            </w:r>
            <w:r w:rsidRPr="00BC39F1">
              <w:lastRenderedPageBreak/>
              <w:t>Федерации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527 393,16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Дом</w:t>
            </w:r>
          </w:p>
          <w:p w:rsidR="00072053" w:rsidRPr="00BC39F1" w:rsidRDefault="00BC39F1" w:rsidP="00BC39F1">
            <w:r w:rsidRPr="00BC39F1"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Земельный участок</w:t>
            </w:r>
          </w:p>
          <w:p w:rsidR="00072053" w:rsidRPr="00BC39F1" w:rsidRDefault="00BC39F1" w:rsidP="00BC39F1">
            <w:r w:rsidRPr="00BC39F1"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800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proofErr w:type="spellStart"/>
            <w:r w:rsidRPr="00BC39F1">
              <w:t>Зоткина</w:t>
            </w:r>
            <w:proofErr w:type="spellEnd"/>
            <w:r w:rsidRPr="00BC39F1">
              <w:t xml:space="preserve"> Зоя Михайловна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Начальник отдела проверок  ГУ-Астраханского регионального отделения Фонда социального страхования Российской Федерации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664 786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Земельный участок</w:t>
            </w:r>
          </w:p>
          <w:p w:rsidR="00BC39F1" w:rsidRPr="00BC39F1" w:rsidRDefault="00BC39F1" w:rsidP="00BC39F1">
            <w:r w:rsidRPr="00BC39F1">
              <w:t>(дачный)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619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Тойота РАВ</w:t>
            </w:r>
            <w:proofErr w:type="gramStart"/>
            <w:r w:rsidRPr="00BC39F1">
              <w:t>4</w:t>
            </w:r>
            <w:proofErr w:type="gramEnd"/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долевая собственность -1/3)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70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Супруг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433 101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Земельный участок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630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долевая собственность - 1/3</w:t>
            </w:r>
            <w:proofErr w:type="gramStart"/>
            <w:r w:rsidRPr="00BC39F1">
              <w:t xml:space="preserve"> )</w:t>
            </w:r>
            <w:proofErr w:type="gramEnd"/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70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Гараж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27,9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Козлова Инна Игоревна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Заместитель начальника отдела проверок ГУ -  Астраханского регионального отделения Фонда социального страхования Российской Федерации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482 283,58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Земельный участок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753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долевая собственность -1/4</w:t>
            </w:r>
            <w:proofErr w:type="gramStart"/>
            <w:r w:rsidRPr="00BC39F1">
              <w:t xml:space="preserve"> )</w:t>
            </w:r>
            <w:proofErr w:type="gramEnd"/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61,8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Супруг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622 317,60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долевая собственность - 1/4)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61,8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MAZDA ATENZA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Сын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долевая собственность - 1/4</w:t>
            </w:r>
            <w:proofErr w:type="gramStart"/>
            <w:r w:rsidRPr="00BC39F1">
              <w:t xml:space="preserve"> )</w:t>
            </w:r>
            <w:proofErr w:type="gramEnd"/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61,8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Дочь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долевая собственность- 1/4</w:t>
            </w:r>
            <w:proofErr w:type="gramStart"/>
            <w:r w:rsidRPr="00BC39F1">
              <w:t xml:space="preserve"> )</w:t>
            </w:r>
            <w:proofErr w:type="gramEnd"/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61,8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Сорокина Елена Александровна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 xml:space="preserve">Начальник отдела страхования на случай </w:t>
            </w:r>
            <w:r w:rsidRPr="00BC39F1">
              <w:lastRenderedPageBreak/>
              <w:t>временной нетрудоспособности и в связи с материнством Г</w:t>
            </w:r>
            <w:proofErr w:type="gramStart"/>
            <w:r w:rsidRPr="00BC39F1">
              <w:t>У-</w:t>
            </w:r>
            <w:proofErr w:type="gramEnd"/>
            <w:r w:rsidRPr="00BC39F1">
              <w:t> Астраханского регионального отделения Фонда социального страхования Российской Федерации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567 765,43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(совместная 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67,3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Шкода-</w:t>
            </w:r>
            <w:proofErr w:type="spellStart"/>
            <w:r w:rsidRPr="00BC39F1">
              <w:t>Октавия</w:t>
            </w:r>
            <w:proofErr w:type="spellEnd"/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(совместная 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47,5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Гараж</w:t>
            </w:r>
          </w:p>
          <w:p w:rsidR="00072053" w:rsidRPr="00BC39F1" w:rsidRDefault="00BC39F1" w:rsidP="00BC39F1">
            <w:r w:rsidRPr="00BC39F1">
              <w:t>(совместная 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24,7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Гараж</w:t>
            </w:r>
          </w:p>
          <w:p w:rsidR="00072053" w:rsidRPr="00BC39F1" w:rsidRDefault="00BC39F1" w:rsidP="00BC39F1">
            <w:r w:rsidRPr="00BC39F1">
              <w:t>(совместная 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32,1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Земельный участок</w:t>
            </w:r>
          </w:p>
          <w:p w:rsidR="00BC39F1" w:rsidRPr="00BC39F1" w:rsidRDefault="00BC39F1" w:rsidP="00BC39F1">
            <w:r w:rsidRPr="00BC39F1">
              <w:t>(дачный</w:t>
            </w:r>
            <w:proofErr w:type="gramStart"/>
            <w:r w:rsidRPr="00BC39F1">
              <w:t xml:space="preserve"> )</w:t>
            </w:r>
            <w:proofErr w:type="gramEnd"/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600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Супруг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490 593,71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Гараж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24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Нежилое помещение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65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proofErr w:type="spellStart"/>
            <w:r w:rsidRPr="00BC39F1">
              <w:t>Фофонова</w:t>
            </w:r>
            <w:proofErr w:type="spellEnd"/>
            <w:r w:rsidRPr="00BC39F1">
              <w:t xml:space="preserve"> Людмила Владимировна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Начальник отдела назначения и осуществления страховых выплат застрахованным гражданам Г</w:t>
            </w:r>
            <w:proofErr w:type="gramStart"/>
            <w:r w:rsidRPr="00BC39F1">
              <w:t>У-</w:t>
            </w:r>
            <w:proofErr w:type="gramEnd"/>
            <w:r w:rsidRPr="00BC39F1">
              <w:t xml:space="preserve"> Астраханского регионального отделения Фонда социального страхования Российской Федерации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510 914,31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53,7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Дочь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(безвозмездное пользование, бессрочное)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53,7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 xml:space="preserve">Поддубнова Татьяна </w:t>
            </w:r>
            <w:r w:rsidRPr="00BC39F1">
              <w:lastRenderedPageBreak/>
              <w:t>Владимировна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 xml:space="preserve">Заместитель начальника </w:t>
            </w:r>
            <w:r w:rsidRPr="00BC39F1">
              <w:lastRenderedPageBreak/>
              <w:t>отдела назначения и осуществления страховых выплат застрахованным гражданам Г</w:t>
            </w:r>
            <w:proofErr w:type="gramStart"/>
            <w:r w:rsidRPr="00BC39F1">
              <w:t>У-</w:t>
            </w:r>
            <w:proofErr w:type="gramEnd"/>
            <w:r w:rsidRPr="00BC39F1">
              <w:t xml:space="preserve"> Астраханского регионального отделения Фонда социального страхования РФ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409 158,42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lastRenderedPageBreak/>
              <w:t>(общая совместная собственность</w:t>
            </w:r>
            <w:proofErr w:type="gramStart"/>
            <w:r w:rsidRPr="00BC39F1">
              <w:t xml:space="preserve"> )</w:t>
            </w:r>
            <w:proofErr w:type="gramEnd"/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74,4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lastRenderedPageBreak/>
              <w:t>Супруг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1 059 610,89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Квартира</w:t>
            </w:r>
          </w:p>
          <w:p w:rsidR="00072053" w:rsidRPr="00BC39F1" w:rsidRDefault="00BC39F1" w:rsidP="00BC39F1">
            <w:r w:rsidRPr="00BC39F1">
              <w:t>(общая совместная собственность</w:t>
            </w:r>
            <w:proofErr w:type="gramStart"/>
            <w:r w:rsidRPr="00BC39F1">
              <w:t xml:space="preserve"> )</w:t>
            </w:r>
            <w:proofErr w:type="gramEnd"/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74,4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proofErr w:type="spellStart"/>
            <w:r w:rsidRPr="00BC39F1">
              <w:t>Hyundai</w:t>
            </w:r>
            <w:proofErr w:type="spellEnd"/>
            <w:r w:rsidRPr="00BC39F1">
              <w:t xml:space="preserve"> </w:t>
            </w:r>
            <w:proofErr w:type="spellStart"/>
            <w:r w:rsidRPr="00BC39F1">
              <w:t>Santa</w:t>
            </w:r>
            <w:proofErr w:type="spellEnd"/>
            <w:r w:rsidRPr="00BC39F1">
              <w:t xml:space="preserve"> </w:t>
            </w:r>
            <w:proofErr w:type="spellStart"/>
            <w:r w:rsidRPr="00BC39F1">
              <w:t>Fe</w:t>
            </w:r>
            <w:proofErr w:type="spellEnd"/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 xml:space="preserve">KIA </w:t>
            </w:r>
            <w:proofErr w:type="spellStart"/>
            <w:r w:rsidRPr="00BC39F1">
              <w:t>Sportage</w:t>
            </w:r>
            <w:proofErr w:type="spellEnd"/>
          </w:p>
          <w:p w:rsidR="00072053" w:rsidRPr="00BC39F1" w:rsidRDefault="00BC39F1" w:rsidP="00BC39F1">
            <w:r w:rsidRPr="00BC39F1">
              <w:t>(собственность)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  <w:tr w:rsidR="00BC39F1" w:rsidRPr="00BC39F1" w:rsidTr="00BC39F1"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Дочь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/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73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2785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1429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dotted" w:sz="6" w:space="0" w:color="000000"/>
              <w:right w:val="dotted" w:sz="6" w:space="0" w:color="000000"/>
            </w:tcBorders>
            <w:hideMark/>
          </w:tcPr>
          <w:p w:rsidR="00BC39F1" w:rsidRPr="00BC39F1" w:rsidRDefault="00BC39F1" w:rsidP="00BC39F1">
            <w:r w:rsidRPr="00BC39F1">
              <w:t>-</w:t>
            </w:r>
          </w:p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  <w:tc>
          <w:tcPr>
            <w:tcW w:w="254" w:type="dxa"/>
            <w:vAlign w:val="center"/>
            <w:hideMark/>
          </w:tcPr>
          <w:p w:rsidR="00BC39F1" w:rsidRPr="00BC39F1" w:rsidRDefault="00BC39F1" w:rsidP="00BC39F1"/>
        </w:tc>
        <w:tc>
          <w:tcPr>
            <w:tcW w:w="594" w:type="dxa"/>
            <w:vAlign w:val="center"/>
            <w:hideMark/>
          </w:tcPr>
          <w:p w:rsidR="00BC39F1" w:rsidRPr="00BC39F1" w:rsidRDefault="00BC39F1" w:rsidP="00BC39F1"/>
        </w:tc>
      </w:tr>
    </w:tbl>
    <w:p w:rsidR="00BC39F1" w:rsidRPr="00BC39F1" w:rsidRDefault="00BC39F1" w:rsidP="00BC39F1">
      <w:r w:rsidRPr="00BC39F1">
        <w:t>*Сведения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43DD9" w:rsidRDefault="00F43DD9"/>
    <w:sectPr w:rsidR="00F43DD9" w:rsidSect="00BC39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F1"/>
    <w:rsid w:val="00072053"/>
    <w:rsid w:val="0023720A"/>
    <w:rsid w:val="00537D85"/>
    <w:rsid w:val="00BC39F1"/>
    <w:rsid w:val="00F4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9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145PD2</dc:creator>
  <cp:keywords/>
  <dc:description/>
  <cp:lastModifiedBy>145PD2</cp:lastModifiedBy>
  <cp:revision>2</cp:revision>
  <dcterms:created xsi:type="dcterms:W3CDTF">2014-04-23T04:58:00Z</dcterms:created>
  <dcterms:modified xsi:type="dcterms:W3CDTF">2014-04-23T04:58:00Z</dcterms:modified>
</cp:coreProperties>
</file>