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AB" w:rsidRDefault="009C07AB" w:rsidP="009C07AB">
      <w:pPr>
        <w:pStyle w:val="1"/>
        <w:shd w:val="clear" w:color="auto" w:fill="FFFFFF"/>
        <w:jc w:val="center"/>
        <w:rPr>
          <w:rFonts w:ascii="Stetica" w:hAnsi="Stetica"/>
          <w:color w:val="181F2A"/>
          <w:sz w:val="48"/>
          <w:szCs w:val="48"/>
          <w:lang w:eastAsia="ru-RU"/>
        </w:rPr>
      </w:pPr>
      <w:r>
        <w:rPr>
          <w:rFonts w:ascii="Stetica" w:hAnsi="Stetica"/>
          <w:color w:val="181F2A"/>
        </w:rPr>
        <w:t>Информация о среднемесячной заработной плате руководителя, его заместителей и главного бухгалтера</w:t>
      </w:r>
    </w:p>
    <w:p w:rsidR="009C07AB" w:rsidRDefault="009C07AB" w:rsidP="009C07AB">
      <w:pPr>
        <w:pStyle w:val="a3"/>
        <w:shd w:val="clear" w:color="auto" w:fill="FFFFFF"/>
        <w:rPr>
          <w:rFonts w:ascii="Stetica" w:hAnsi="Stetica"/>
          <w:color w:val="181F2A"/>
          <w:sz w:val="27"/>
          <w:szCs w:val="27"/>
        </w:rPr>
      </w:pPr>
      <w:r>
        <w:rPr>
          <w:rStyle w:val="a4"/>
          <w:rFonts w:ascii="Stetica" w:hAnsi="Stetica"/>
          <w:color w:val="181F2A"/>
          <w:sz w:val="27"/>
          <w:szCs w:val="27"/>
        </w:rPr>
        <w:t>Форма «Среднемесячная заработная плата руководителя, заместителей руководителя и главного бухгалтера за 2025 год»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1"/>
        <w:gridCol w:w="7773"/>
      </w:tblGrid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rPr>
                <w:szCs w:val="24"/>
              </w:rPr>
            </w:pPr>
            <w:r>
              <w:t>Отчетный год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2025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ИНН организации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0323085259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Полное наименование организации: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1. Среднемесячная заработная плата работников (без учета заработной платы руководителя, заместителей руководителя, главного бухгалтера), руб.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90361.1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2. Средняя списочная численность заместителей руководителя и главного бухгалтера головной организации (без внешних совместителей) за 12 месяцев 2025 года, чел.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655,55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3. Фонд начисленной заработной платы заместителей руководителя и главного бухгалтера головной организации (без внешних совместителей) за 12 месяцев 2025 года, руб. 1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710834488,27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4. Среднемесячная заработная плата руководителя, руб. (справочно: из статистической формы ЗП за 2025 г.), руб.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492950</w:t>
            </w:r>
          </w:p>
        </w:tc>
      </w:tr>
    </w:tbl>
    <w:p w:rsidR="009C07AB" w:rsidRDefault="009C07AB" w:rsidP="009C07AB">
      <w:pPr>
        <w:pStyle w:val="a3"/>
        <w:shd w:val="clear" w:color="auto" w:fill="FFFFFF"/>
        <w:rPr>
          <w:rFonts w:ascii="Stetica" w:hAnsi="Stetica"/>
          <w:color w:val="181F2A"/>
          <w:sz w:val="27"/>
          <w:szCs w:val="27"/>
        </w:rPr>
      </w:pPr>
      <w:r>
        <w:rPr>
          <w:rFonts w:ascii="Stetica" w:hAnsi="Stetica"/>
          <w:color w:val="181F2A"/>
          <w:sz w:val="27"/>
          <w:szCs w:val="27"/>
        </w:rPr>
        <w:t>1. Указывается фонд, исключаемый при расчете среднемесячной заработной платы работников (без учета заработной платы руководителя, заместителей руководителя, главного бухгалтера), за 12 месяцев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969"/>
        <w:gridCol w:w="2282"/>
        <w:gridCol w:w="1565"/>
        <w:gridCol w:w="1811"/>
        <w:gridCol w:w="2120"/>
        <w:gridCol w:w="1874"/>
        <w:gridCol w:w="1904"/>
        <w:gridCol w:w="1830"/>
      </w:tblGrid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rPr>
                <w:szCs w:val="24"/>
              </w:rPr>
            </w:pPr>
            <w:r>
              <w:rPr>
                <w:rStyle w:val="a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Наименование категории персонала, к которой относится должность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Наименование должности согласно штатному расписанию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Дата назначения на должность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Среднемесячная заработная плата, руб.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Количество полных отработанных месяцев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Комментарий*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rPr>
                <w:rStyle w:val="a4"/>
              </w:rPr>
              <w:t>Сумма отклонения, указанная в комментарии (графа 8), руб*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9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Руководитель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Ректор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08.04.2022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Дамдинов Алдар Валерьевич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492 946,6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Проректор по учебной работе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10.04.2023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Урмакшинова Елена Рониславовна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305 164,8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Проректор по научно-исследовательской работе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10.04.2023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Номогоева Виктория Владимировна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289 641,5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Проректор по цифровой трансформации и развитию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10.04.2023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Архипов Сергей Валерьевич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460 621,9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 xml:space="preserve">Проректор по воспитательной </w:t>
            </w:r>
            <w:r>
              <w:lastRenderedPageBreak/>
              <w:t>работе и молодежной политике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lastRenderedPageBreak/>
              <w:t>21.08.2023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 xml:space="preserve">Лагойда Наталья </w:t>
            </w:r>
            <w:r>
              <w:lastRenderedPageBreak/>
              <w:t>Григорьевна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lastRenderedPageBreak/>
              <w:t>254 992,0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Проректор по строительству и модернизации инфраструктуры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11.09.2025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Цыренов Чингис Викторович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196 078,5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  <w:tr w:rsidR="009C07AB" w:rsidTr="009C07AB"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Начальник - главный бухгалтер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01.07.2022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r>
              <w:t>Хашитова Баирма Васильевна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248 852,1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DFE3EB"/>
              <w:left w:val="single" w:sz="4" w:space="0" w:color="DFE3EB"/>
              <w:bottom w:val="single" w:sz="4" w:space="0" w:color="DFE3EB"/>
              <w:right w:val="single" w:sz="4" w:space="0" w:color="DFE3EB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9C07AB" w:rsidRDefault="009C07AB">
            <w:pPr>
              <w:jc w:val="center"/>
              <w:rPr>
                <w:szCs w:val="24"/>
              </w:rPr>
            </w:pPr>
            <w:r>
              <w:t>0,0</w:t>
            </w:r>
          </w:p>
        </w:tc>
      </w:tr>
    </w:tbl>
    <w:p w:rsidR="009C07AB" w:rsidRDefault="009C07AB" w:rsidP="009C07AB">
      <w:pPr>
        <w:pStyle w:val="a3"/>
        <w:shd w:val="clear" w:color="auto" w:fill="FFFFFF"/>
        <w:rPr>
          <w:rFonts w:ascii="Stetica" w:hAnsi="Stetica"/>
          <w:color w:val="181F2A"/>
          <w:sz w:val="27"/>
          <w:szCs w:val="27"/>
        </w:rPr>
      </w:pPr>
      <w:r>
        <w:rPr>
          <w:rFonts w:ascii="Stetica" w:hAnsi="Stetica"/>
          <w:color w:val="181F2A"/>
          <w:sz w:val="27"/>
          <w:szCs w:val="27"/>
        </w:rPr>
        <w:t>* обязателен для заполнения в случае отклонения более 10 % графы 5 по строке "руководитель" и среднемесячной заработной платы руководителя, руб. (из статистической формы ЗП) с указанием вида и размера выплат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etic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07A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D5512-89A0-4B6C-9681-375BCBD3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2026-04-14T07:03:00Z</dcterms:modified>
</cp:coreProperties>
</file>