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503" w:rsidRDefault="00436503" w:rsidP="00436503">
      <w:pPr>
        <w:pStyle w:val="4"/>
        <w:shd w:val="clear" w:color="auto" w:fill="F3F4F6"/>
        <w:spacing w:before="0" w:line="435" w:lineRule="atLeast"/>
        <w:rPr>
          <w:rFonts w:ascii="Arial" w:hAnsi="Arial" w:cs="Arial"/>
          <w:color w:val="003896"/>
          <w:sz w:val="36"/>
          <w:szCs w:val="36"/>
          <w:lang w:eastAsia="ru-RU"/>
        </w:rPr>
      </w:pPr>
      <w:r>
        <w:rPr>
          <w:rFonts w:ascii="Arial" w:hAnsi="Arial" w:cs="Arial"/>
          <w:b/>
          <w:bCs/>
          <w:color w:val="003896"/>
          <w:sz w:val="36"/>
          <w:szCs w:val="36"/>
        </w:rPr>
        <w:t>Информация о среднемесячной заработной плате руководителей, их заместителей и главных бухгалтеров федеральных государственных учреждений и федеральных государственных унитарных предприятий, подведомственных Министерству просвещения Российской Федерации за 2024 год</w:t>
      </w:r>
    </w:p>
    <w:tbl>
      <w:tblPr>
        <w:tblW w:w="150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789"/>
        <w:gridCol w:w="4185"/>
        <w:gridCol w:w="5028"/>
        <w:gridCol w:w="5028"/>
      </w:tblGrid>
      <w:tr w:rsidR="00436503" w:rsidTr="00436503">
        <w:trPr>
          <w:trHeight w:val="1200"/>
        </w:trPr>
        <w:tc>
          <w:tcPr>
            <w:tcW w:w="440" w:type="dxa"/>
            <w:tcBorders>
              <w:top w:val="nil"/>
              <w:left w:val="nil"/>
              <w:bottom w:val="single" w:sz="6" w:space="0" w:color="8FB5E1"/>
              <w:right w:val="single" w:sz="6" w:space="0" w:color="8FB5E1"/>
            </w:tcBorders>
            <w:shd w:val="clear" w:color="auto" w:fill="FFFFFF"/>
            <w:hideMark/>
          </w:tcPr>
          <w:p w:rsidR="00436503" w:rsidRDefault="00436503">
            <w:pPr>
              <w:pStyle w:val="a3"/>
              <w:spacing w:before="0" w:beforeAutospacing="0" w:line="300" w:lineRule="atLeast"/>
              <w:jc w:val="center"/>
              <w:rPr>
                <w:color w:val="212529"/>
                <w:sz w:val="21"/>
                <w:szCs w:val="21"/>
              </w:rPr>
            </w:pPr>
            <w:r>
              <w:rPr>
                <w:color w:val="212529"/>
                <w:sz w:val="21"/>
                <w:szCs w:val="21"/>
              </w:rPr>
              <w:t>№</w:t>
            </w:r>
          </w:p>
        </w:tc>
        <w:tc>
          <w:tcPr>
            <w:tcW w:w="2656" w:type="dxa"/>
            <w:tcBorders>
              <w:top w:val="nil"/>
              <w:left w:val="single" w:sz="6" w:space="0" w:color="8FB5E1"/>
              <w:bottom w:val="single" w:sz="6" w:space="0" w:color="8FB5E1"/>
              <w:right w:val="single" w:sz="6" w:space="0" w:color="8FB5E1"/>
            </w:tcBorders>
            <w:shd w:val="clear" w:color="auto" w:fill="FFFFFF"/>
            <w:hideMark/>
          </w:tcPr>
          <w:p w:rsidR="00436503" w:rsidRDefault="00436503">
            <w:pPr>
              <w:pStyle w:val="a3"/>
              <w:spacing w:before="0" w:beforeAutospacing="0" w:line="300" w:lineRule="atLeast"/>
              <w:jc w:val="center"/>
              <w:rPr>
                <w:color w:val="212529"/>
                <w:sz w:val="21"/>
                <w:szCs w:val="21"/>
              </w:rPr>
            </w:pPr>
            <w:r>
              <w:rPr>
                <w:color w:val="212529"/>
                <w:sz w:val="21"/>
                <w:szCs w:val="21"/>
              </w:rPr>
              <w:t>Фамилия, имя, отчество</w:t>
            </w:r>
          </w:p>
        </w:tc>
        <w:tc>
          <w:tcPr>
            <w:tcW w:w="3191" w:type="dxa"/>
            <w:tcBorders>
              <w:top w:val="nil"/>
              <w:left w:val="single" w:sz="6" w:space="0" w:color="8FB5E1"/>
              <w:bottom w:val="single" w:sz="6" w:space="0" w:color="8FB5E1"/>
              <w:right w:val="single" w:sz="6" w:space="0" w:color="8FB5E1"/>
            </w:tcBorders>
            <w:shd w:val="clear" w:color="auto" w:fill="FFFFFF"/>
            <w:hideMark/>
          </w:tcPr>
          <w:p w:rsidR="00436503" w:rsidRDefault="00436503">
            <w:pPr>
              <w:pStyle w:val="a3"/>
              <w:spacing w:before="0" w:beforeAutospacing="0" w:line="300" w:lineRule="atLeast"/>
              <w:jc w:val="center"/>
              <w:rPr>
                <w:color w:val="212529"/>
                <w:sz w:val="21"/>
                <w:szCs w:val="21"/>
              </w:rPr>
            </w:pPr>
            <w:r>
              <w:rPr>
                <w:color w:val="212529"/>
                <w:sz w:val="21"/>
                <w:szCs w:val="21"/>
              </w:rPr>
              <w:t>Наименование должности (руководитель учреждения, заместитель руководителя, главный бухгалтер)</w:t>
            </w:r>
          </w:p>
        </w:tc>
        <w:tc>
          <w:tcPr>
            <w:tcW w:w="3191" w:type="dxa"/>
            <w:tcBorders>
              <w:top w:val="nil"/>
              <w:left w:val="single" w:sz="6" w:space="0" w:color="8FB5E1"/>
              <w:bottom w:val="single" w:sz="6" w:space="0" w:color="8FB5E1"/>
              <w:right w:val="nil"/>
            </w:tcBorders>
            <w:shd w:val="clear" w:color="auto" w:fill="FFFFFF"/>
            <w:hideMark/>
          </w:tcPr>
          <w:p w:rsidR="00436503" w:rsidRDefault="00436503">
            <w:pPr>
              <w:pStyle w:val="a3"/>
              <w:spacing w:before="0" w:beforeAutospacing="0" w:line="300" w:lineRule="atLeast"/>
              <w:jc w:val="center"/>
              <w:rPr>
                <w:color w:val="212529"/>
                <w:sz w:val="21"/>
                <w:szCs w:val="21"/>
              </w:rPr>
            </w:pPr>
            <w:r>
              <w:rPr>
                <w:color w:val="212529"/>
                <w:sz w:val="21"/>
                <w:szCs w:val="21"/>
              </w:rPr>
              <w:t>Среднемесячная заработная плата, рублей</w:t>
            </w:r>
          </w:p>
        </w:tc>
      </w:tr>
      <w:tr w:rsidR="00436503" w:rsidTr="00436503">
        <w:trPr>
          <w:trHeight w:val="600"/>
        </w:trPr>
        <w:tc>
          <w:tcPr>
            <w:tcW w:w="440" w:type="dxa"/>
            <w:tcBorders>
              <w:top w:val="nil"/>
              <w:left w:val="nil"/>
              <w:bottom w:val="single" w:sz="6" w:space="0" w:color="8FB5E1"/>
              <w:right w:val="single" w:sz="6" w:space="0" w:color="8FB5E1"/>
            </w:tcBorders>
            <w:shd w:val="clear" w:color="auto" w:fill="FFFFFF"/>
            <w:hideMark/>
          </w:tcPr>
          <w:p w:rsidR="00436503" w:rsidRDefault="00436503">
            <w:pPr>
              <w:pStyle w:val="a3"/>
              <w:spacing w:before="0" w:beforeAutospacing="0" w:line="300" w:lineRule="atLeast"/>
              <w:jc w:val="center"/>
              <w:rPr>
                <w:color w:val="212529"/>
                <w:sz w:val="21"/>
                <w:szCs w:val="21"/>
              </w:rPr>
            </w:pPr>
            <w:r>
              <w:rPr>
                <w:color w:val="212529"/>
                <w:sz w:val="21"/>
                <w:szCs w:val="21"/>
              </w:rPr>
              <w:t>1</w:t>
            </w:r>
          </w:p>
        </w:tc>
        <w:tc>
          <w:tcPr>
            <w:tcW w:w="2656" w:type="dxa"/>
            <w:tcBorders>
              <w:top w:val="nil"/>
              <w:left w:val="single" w:sz="6" w:space="0" w:color="8FB5E1"/>
              <w:bottom w:val="single" w:sz="6" w:space="0" w:color="8FB5E1"/>
              <w:right w:val="single" w:sz="6" w:space="0" w:color="8FB5E1"/>
            </w:tcBorders>
            <w:shd w:val="clear" w:color="auto" w:fill="FFFFFF"/>
            <w:hideMark/>
          </w:tcPr>
          <w:p w:rsidR="00436503" w:rsidRDefault="00436503">
            <w:pPr>
              <w:pStyle w:val="a3"/>
              <w:spacing w:before="0" w:beforeAutospacing="0" w:line="300" w:lineRule="atLeast"/>
              <w:jc w:val="center"/>
              <w:rPr>
                <w:color w:val="212529"/>
                <w:sz w:val="21"/>
                <w:szCs w:val="21"/>
              </w:rPr>
            </w:pPr>
            <w:r>
              <w:rPr>
                <w:color w:val="212529"/>
                <w:sz w:val="21"/>
                <w:szCs w:val="21"/>
              </w:rPr>
              <w:t>Тарасов Сергей Валентинович</w:t>
            </w:r>
          </w:p>
        </w:tc>
        <w:tc>
          <w:tcPr>
            <w:tcW w:w="3191" w:type="dxa"/>
            <w:tcBorders>
              <w:top w:val="nil"/>
              <w:left w:val="single" w:sz="6" w:space="0" w:color="8FB5E1"/>
              <w:bottom w:val="single" w:sz="6" w:space="0" w:color="8FB5E1"/>
              <w:right w:val="single" w:sz="6" w:space="0" w:color="8FB5E1"/>
            </w:tcBorders>
            <w:shd w:val="clear" w:color="auto" w:fill="FFFFFF"/>
            <w:hideMark/>
          </w:tcPr>
          <w:p w:rsidR="00436503" w:rsidRDefault="00436503">
            <w:pPr>
              <w:pStyle w:val="a3"/>
              <w:spacing w:before="0" w:beforeAutospacing="0" w:line="300" w:lineRule="atLeast"/>
              <w:jc w:val="center"/>
              <w:rPr>
                <w:color w:val="212529"/>
                <w:sz w:val="21"/>
                <w:szCs w:val="21"/>
              </w:rPr>
            </w:pPr>
            <w:r>
              <w:rPr>
                <w:color w:val="212529"/>
                <w:sz w:val="21"/>
                <w:szCs w:val="21"/>
              </w:rPr>
              <w:t>Ректор</w:t>
            </w:r>
          </w:p>
        </w:tc>
        <w:tc>
          <w:tcPr>
            <w:tcW w:w="3191" w:type="dxa"/>
            <w:tcBorders>
              <w:top w:val="nil"/>
              <w:left w:val="single" w:sz="6" w:space="0" w:color="8FB5E1"/>
              <w:bottom w:val="single" w:sz="6" w:space="0" w:color="8FB5E1"/>
              <w:right w:val="nil"/>
            </w:tcBorders>
            <w:shd w:val="clear" w:color="auto" w:fill="FFFFFF"/>
            <w:hideMark/>
          </w:tcPr>
          <w:p w:rsidR="00436503" w:rsidRDefault="00436503">
            <w:pPr>
              <w:pStyle w:val="a3"/>
              <w:spacing w:before="0" w:beforeAutospacing="0" w:line="300" w:lineRule="atLeast"/>
              <w:jc w:val="center"/>
              <w:rPr>
                <w:color w:val="212529"/>
                <w:sz w:val="21"/>
                <w:szCs w:val="21"/>
              </w:rPr>
            </w:pPr>
            <w:r>
              <w:rPr>
                <w:color w:val="212529"/>
                <w:sz w:val="21"/>
                <w:szCs w:val="21"/>
              </w:rPr>
              <w:t>831 247,41</w:t>
            </w:r>
          </w:p>
        </w:tc>
      </w:tr>
      <w:tr w:rsidR="00436503" w:rsidTr="00436503">
        <w:trPr>
          <w:trHeight w:val="1200"/>
        </w:trPr>
        <w:tc>
          <w:tcPr>
            <w:tcW w:w="440" w:type="dxa"/>
            <w:tcBorders>
              <w:top w:val="nil"/>
              <w:left w:val="nil"/>
              <w:bottom w:val="single" w:sz="6" w:space="0" w:color="8FB5E1"/>
              <w:right w:val="single" w:sz="6" w:space="0" w:color="8FB5E1"/>
            </w:tcBorders>
            <w:shd w:val="clear" w:color="auto" w:fill="FFFFFF"/>
            <w:hideMark/>
          </w:tcPr>
          <w:p w:rsidR="00436503" w:rsidRDefault="00436503">
            <w:pPr>
              <w:pStyle w:val="a3"/>
              <w:spacing w:before="0" w:beforeAutospacing="0" w:line="300" w:lineRule="atLeast"/>
              <w:jc w:val="center"/>
              <w:rPr>
                <w:color w:val="212529"/>
                <w:sz w:val="21"/>
                <w:szCs w:val="21"/>
              </w:rPr>
            </w:pPr>
            <w:r>
              <w:rPr>
                <w:color w:val="212529"/>
                <w:sz w:val="21"/>
                <w:szCs w:val="21"/>
              </w:rPr>
              <w:t>2</w:t>
            </w:r>
          </w:p>
        </w:tc>
        <w:tc>
          <w:tcPr>
            <w:tcW w:w="2656" w:type="dxa"/>
            <w:tcBorders>
              <w:top w:val="nil"/>
              <w:left w:val="single" w:sz="6" w:space="0" w:color="8FB5E1"/>
              <w:bottom w:val="single" w:sz="6" w:space="0" w:color="8FB5E1"/>
              <w:right w:val="single" w:sz="6" w:space="0" w:color="8FB5E1"/>
            </w:tcBorders>
            <w:shd w:val="clear" w:color="auto" w:fill="FFFFFF"/>
            <w:hideMark/>
          </w:tcPr>
          <w:p w:rsidR="00436503" w:rsidRDefault="00436503">
            <w:pPr>
              <w:pStyle w:val="a3"/>
              <w:spacing w:before="0" w:beforeAutospacing="0" w:line="300" w:lineRule="atLeast"/>
              <w:jc w:val="center"/>
              <w:rPr>
                <w:color w:val="212529"/>
                <w:sz w:val="21"/>
                <w:szCs w:val="21"/>
              </w:rPr>
            </w:pPr>
            <w:r>
              <w:rPr>
                <w:color w:val="212529"/>
                <w:sz w:val="21"/>
                <w:szCs w:val="21"/>
              </w:rPr>
              <w:t>Осипов Василий Викторович</w:t>
            </w:r>
          </w:p>
        </w:tc>
        <w:tc>
          <w:tcPr>
            <w:tcW w:w="3191" w:type="dxa"/>
            <w:tcBorders>
              <w:top w:val="nil"/>
              <w:left w:val="single" w:sz="6" w:space="0" w:color="8FB5E1"/>
              <w:bottom w:val="single" w:sz="6" w:space="0" w:color="8FB5E1"/>
              <w:right w:val="single" w:sz="6" w:space="0" w:color="8FB5E1"/>
            </w:tcBorders>
            <w:shd w:val="clear" w:color="auto" w:fill="FFFFFF"/>
            <w:hideMark/>
          </w:tcPr>
          <w:p w:rsidR="00436503" w:rsidRDefault="00436503">
            <w:pPr>
              <w:pStyle w:val="a3"/>
              <w:spacing w:before="0" w:beforeAutospacing="0" w:line="300" w:lineRule="atLeast"/>
              <w:jc w:val="center"/>
              <w:rPr>
                <w:color w:val="212529"/>
                <w:sz w:val="21"/>
                <w:szCs w:val="21"/>
              </w:rPr>
            </w:pPr>
            <w:r>
              <w:rPr>
                <w:color w:val="212529"/>
                <w:sz w:val="21"/>
                <w:szCs w:val="21"/>
              </w:rPr>
              <w:t>Проректор по развитию имущественного комплекса и административно-хозяйственной работе</w:t>
            </w:r>
          </w:p>
        </w:tc>
        <w:tc>
          <w:tcPr>
            <w:tcW w:w="3191" w:type="dxa"/>
            <w:tcBorders>
              <w:top w:val="nil"/>
              <w:left w:val="single" w:sz="6" w:space="0" w:color="8FB5E1"/>
              <w:bottom w:val="single" w:sz="6" w:space="0" w:color="8FB5E1"/>
              <w:right w:val="nil"/>
            </w:tcBorders>
            <w:shd w:val="clear" w:color="auto" w:fill="FFFFFF"/>
            <w:hideMark/>
          </w:tcPr>
          <w:p w:rsidR="00436503" w:rsidRDefault="00436503">
            <w:pPr>
              <w:pStyle w:val="a3"/>
              <w:spacing w:before="0" w:beforeAutospacing="0" w:line="300" w:lineRule="atLeast"/>
              <w:jc w:val="center"/>
              <w:rPr>
                <w:color w:val="212529"/>
                <w:sz w:val="21"/>
                <w:szCs w:val="21"/>
              </w:rPr>
            </w:pPr>
            <w:r>
              <w:rPr>
                <w:color w:val="212529"/>
                <w:sz w:val="21"/>
                <w:szCs w:val="21"/>
              </w:rPr>
              <w:t>606 143,75</w:t>
            </w:r>
          </w:p>
        </w:tc>
      </w:tr>
      <w:tr w:rsidR="00436503" w:rsidTr="00436503">
        <w:trPr>
          <w:trHeight w:val="900"/>
        </w:trPr>
        <w:tc>
          <w:tcPr>
            <w:tcW w:w="440" w:type="dxa"/>
            <w:tcBorders>
              <w:top w:val="nil"/>
              <w:left w:val="nil"/>
              <w:bottom w:val="single" w:sz="6" w:space="0" w:color="8FB5E1"/>
              <w:right w:val="single" w:sz="6" w:space="0" w:color="8FB5E1"/>
            </w:tcBorders>
            <w:shd w:val="clear" w:color="auto" w:fill="FFFFFF"/>
            <w:hideMark/>
          </w:tcPr>
          <w:p w:rsidR="00436503" w:rsidRDefault="00436503">
            <w:pPr>
              <w:pStyle w:val="a3"/>
              <w:spacing w:before="0" w:beforeAutospacing="0" w:line="300" w:lineRule="atLeast"/>
              <w:jc w:val="center"/>
              <w:rPr>
                <w:color w:val="212529"/>
                <w:sz w:val="21"/>
                <w:szCs w:val="21"/>
              </w:rPr>
            </w:pPr>
            <w:r>
              <w:rPr>
                <w:color w:val="212529"/>
                <w:sz w:val="21"/>
                <w:szCs w:val="21"/>
              </w:rPr>
              <w:t>3</w:t>
            </w:r>
          </w:p>
        </w:tc>
        <w:tc>
          <w:tcPr>
            <w:tcW w:w="2656" w:type="dxa"/>
            <w:tcBorders>
              <w:top w:val="nil"/>
              <w:left w:val="single" w:sz="6" w:space="0" w:color="8FB5E1"/>
              <w:bottom w:val="single" w:sz="6" w:space="0" w:color="8FB5E1"/>
              <w:right w:val="single" w:sz="6" w:space="0" w:color="8FB5E1"/>
            </w:tcBorders>
            <w:shd w:val="clear" w:color="auto" w:fill="FFFFFF"/>
            <w:hideMark/>
          </w:tcPr>
          <w:p w:rsidR="00436503" w:rsidRDefault="00436503">
            <w:pPr>
              <w:pStyle w:val="a3"/>
              <w:spacing w:before="0" w:beforeAutospacing="0" w:line="300" w:lineRule="atLeast"/>
              <w:jc w:val="center"/>
              <w:rPr>
                <w:color w:val="212529"/>
                <w:sz w:val="21"/>
                <w:szCs w:val="21"/>
              </w:rPr>
            </w:pPr>
            <w:r>
              <w:rPr>
                <w:color w:val="212529"/>
                <w:sz w:val="21"/>
                <w:szCs w:val="21"/>
              </w:rPr>
              <w:t>Юрик Анна Васильевна</w:t>
            </w:r>
          </w:p>
        </w:tc>
        <w:tc>
          <w:tcPr>
            <w:tcW w:w="3191" w:type="dxa"/>
            <w:tcBorders>
              <w:top w:val="nil"/>
              <w:left w:val="single" w:sz="6" w:space="0" w:color="8FB5E1"/>
              <w:bottom w:val="single" w:sz="6" w:space="0" w:color="8FB5E1"/>
              <w:right w:val="single" w:sz="6" w:space="0" w:color="8FB5E1"/>
            </w:tcBorders>
            <w:shd w:val="clear" w:color="auto" w:fill="FFFFFF"/>
            <w:hideMark/>
          </w:tcPr>
          <w:p w:rsidR="00436503" w:rsidRDefault="00436503">
            <w:pPr>
              <w:pStyle w:val="a3"/>
              <w:spacing w:before="0" w:beforeAutospacing="0" w:line="300" w:lineRule="atLeast"/>
              <w:jc w:val="center"/>
              <w:rPr>
                <w:color w:val="212529"/>
                <w:sz w:val="21"/>
                <w:szCs w:val="21"/>
              </w:rPr>
            </w:pPr>
            <w:r>
              <w:rPr>
                <w:color w:val="212529"/>
                <w:sz w:val="21"/>
                <w:szCs w:val="21"/>
              </w:rPr>
              <w:t>Проректор по финансово-экономической деятельности</w:t>
            </w:r>
          </w:p>
        </w:tc>
        <w:tc>
          <w:tcPr>
            <w:tcW w:w="3191" w:type="dxa"/>
            <w:tcBorders>
              <w:top w:val="nil"/>
              <w:left w:val="single" w:sz="6" w:space="0" w:color="8FB5E1"/>
              <w:bottom w:val="single" w:sz="6" w:space="0" w:color="8FB5E1"/>
              <w:right w:val="nil"/>
            </w:tcBorders>
            <w:shd w:val="clear" w:color="auto" w:fill="FFFFFF"/>
            <w:hideMark/>
          </w:tcPr>
          <w:p w:rsidR="00436503" w:rsidRDefault="00436503">
            <w:pPr>
              <w:pStyle w:val="a3"/>
              <w:spacing w:before="0" w:beforeAutospacing="0" w:line="300" w:lineRule="atLeast"/>
              <w:jc w:val="center"/>
              <w:rPr>
                <w:color w:val="212529"/>
                <w:sz w:val="21"/>
                <w:szCs w:val="21"/>
              </w:rPr>
            </w:pPr>
            <w:r>
              <w:rPr>
                <w:color w:val="212529"/>
                <w:sz w:val="21"/>
                <w:szCs w:val="21"/>
              </w:rPr>
              <w:t>421 448,58</w:t>
            </w:r>
          </w:p>
        </w:tc>
      </w:tr>
      <w:tr w:rsidR="00436503" w:rsidTr="00436503">
        <w:trPr>
          <w:trHeight w:val="1200"/>
        </w:trPr>
        <w:tc>
          <w:tcPr>
            <w:tcW w:w="440" w:type="dxa"/>
            <w:tcBorders>
              <w:top w:val="nil"/>
              <w:left w:val="nil"/>
              <w:bottom w:val="single" w:sz="6" w:space="0" w:color="8FB5E1"/>
              <w:right w:val="single" w:sz="6" w:space="0" w:color="8FB5E1"/>
            </w:tcBorders>
            <w:shd w:val="clear" w:color="auto" w:fill="FFFFFF"/>
            <w:hideMark/>
          </w:tcPr>
          <w:p w:rsidR="00436503" w:rsidRDefault="00436503">
            <w:pPr>
              <w:pStyle w:val="a3"/>
              <w:spacing w:before="0" w:beforeAutospacing="0" w:line="300" w:lineRule="atLeast"/>
              <w:jc w:val="center"/>
              <w:rPr>
                <w:color w:val="212529"/>
                <w:sz w:val="21"/>
                <w:szCs w:val="21"/>
              </w:rPr>
            </w:pPr>
            <w:r>
              <w:rPr>
                <w:color w:val="212529"/>
                <w:sz w:val="21"/>
                <w:szCs w:val="21"/>
              </w:rPr>
              <w:t>4</w:t>
            </w:r>
          </w:p>
        </w:tc>
        <w:tc>
          <w:tcPr>
            <w:tcW w:w="2656" w:type="dxa"/>
            <w:tcBorders>
              <w:top w:val="nil"/>
              <w:left w:val="single" w:sz="6" w:space="0" w:color="8FB5E1"/>
              <w:bottom w:val="single" w:sz="6" w:space="0" w:color="8FB5E1"/>
              <w:right w:val="single" w:sz="6" w:space="0" w:color="8FB5E1"/>
            </w:tcBorders>
            <w:shd w:val="clear" w:color="auto" w:fill="FFFFFF"/>
            <w:hideMark/>
          </w:tcPr>
          <w:p w:rsidR="00436503" w:rsidRDefault="00436503">
            <w:pPr>
              <w:pStyle w:val="a3"/>
              <w:spacing w:before="0" w:beforeAutospacing="0" w:line="300" w:lineRule="atLeast"/>
              <w:jc w:val="center"/>
              <w:rPr>
                <w:color w:val="212529"/>
                <w:sz w:val="21"/>
                <w:szCs w:val="21"/>
              </w:rPr>
            </w:pPr>
            <w:r>
              <w:rPr>
                <w:color w:val="212529"/>
                <w:sz w:val="21"/>
                <w:szCs w:val="21"/>
              </w:rPr>
              <w:t>Цапалина Светлана Викторовна</w:t>
            </w:r>
          </w:p>
        </w:tc>
        <w:tc>
          <w:tcPr>
            <w:tcW w:w="3191" w:type="dxa"/>
            <w:tcBorders>
              <w:top w:val="nil"/>
              <w:left w:val="single" w:sz="6" w:space="0" w:color="8FB5E1"/>
              <w:bottom w:val="single" w:sz="6" w:space="0" w:color="8FB5E1"/>
              <w:right w:val="single" w:sz="6" w:space="0" w:color="8FB5E1"/>
            </w:tcBorders>
            <w:shd w:val="clear" w:color="auto" w:fill="FFFFFF"/>
            <w:hideMark/>
          </w:tcPr>
          <w:p w:rsidR="00436503" w:rsidRDefault="00436503">
            <w:pPr>
              <w:pStyle w:val="a3"/>
              <w:spacing w:before="0" w:beforeAutospacing="0" w:line="300" w:lineRule="atLeast"/>
              <w:jc w:val="center"/>
              <w:rPr>
                <w:color w:val="212529"/>
                <w:sz w:val="21"/>
                <w:szCs w:val="21"/>
              </w:rPr>
            </w:pPr>
            <w:r>
              <w:rPr>
                <w:color w:val="212529"/>
                <w:sz w:val="21"/>
                <w:szCs w:val="21"/>
              </w:rPr>
              <w:t>И.о. главного бухгалтера, начальник упраления бухгалтерского учета и финансового контроля</w:t>
            </w:r>
          </w:p>
        </w:tc>
        <w:tc>
          <w:tcPr>
            <w:tcW w:w="3191" w:type="dxa"/>
            <w:tcBorders>
              <w:top w:val="nil"/>
              <w:left w:val="single" w:sz="6" w:space="0" w:color="8FB5E1"/>
              <w:bottom w:val="single" w:sz="6" w:space="0" w:color="8FB5E1"/>
              <w:right w:val="nil"/>
            </w:tcBorders>
            <w:shd w:val="clear" w:color="auto" w:fill="FFFFFF"/>
            <w:hideMark/>
          </w:tcPr>
          <w:p w:rsidR="00436503" w:rsidRDefault="00436503">
            <w:pPr>
              <w:pStyle w:val="a3"/>
              <w:spacing w:before="0" w:beforeAutospacing="0" w:line="300" w:lineRule="atLeast"/>
              <w:jc w:val="center"/>
              <w:rPr>
                <w:color w:val="212529"/>
                <w:sz w:val="21"/>
                <w:szCs w:val="21"/>
              </w:rPr>
            </w:pPr>
            <w:r>
              <w:rPr>
                <w:color w:val="212529"/>
                <w:sz w:val="21"/>
                <w:szCs w:val="21"/>
              </w:rPr>
              <w:t>269 654,33</w:t>
            </w:r>
          </w:p>
        </w:tc>
      </w:tr>
    </w:tbl>
    <w:p w:rsidR="00436503" w:rsidRDefault="00436503" w:rsidP="00436503">
      <w:pPr>
        <w:shd w:val="clear" w:color="auto" w:fill="F3F4F6"/>
        <w:rPr>
          <w:rFonts w:ascii="Arial" w:hAnsi="Arial" w:cs="Arial"/>
          <w:color w:val="1C1C1C"/>
          <w:sz w:val="27"/>
          <w:szCs w:val="27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36503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3185D9-9276-491E-9E04-BBEF72E7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650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43650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525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9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9643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7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2025-10-13T04:45:00Z</dcterms:modified>
</cp:coreProperties>
</file>