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B16" w:rsidRDefault="00E17B16" w:rsidP="00E17B16">
      <w:pPr>
        <w:pStyle w:val="1"/>
        <w:shd w:val="clear" w:color="auto" w:fill="FFFFFF"/>
        <w:spacing w:before="0"/>
        <w:rPr>
          <w:rFonts w:ascii="Arial" w:hAnsi="Arial" w:cs="Arial"/>
          <w:b w:val="0"/>
          <w:bCs w:val="0"/>
          <w:color w:val="1E2022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1E2022"/>
        </w:rPr>
        <w:t>Сведения о доходах руководителя, заместителей руководителя и главного бухгалтера за 2024 год</w:t>
      </w:r>
    </w:p>
    <w:p w:rsidR="00E17B16" w:rsidRDefault="00E17B16" w:rsidP="00E17B16">
      <w:pPr>
        <w:shd w:val="clear" w:color="auto" w:fill="FFFFFF"/>
        <w:rPr>
          <w:rFonts w:ascii="Arial" w:hAnsi="Arial" w:cs="Arial"/>
          <w:color w:val="677788"/>
          <w:sz w:val="27"/>
          <w:szCs w:val="27"/>
        </w:rPr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7878"/>
        <w:gridCol w:w="4111"/>
        <w:gridCol w:w="2663"/>
      </w:tblGrid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E17B16" w:rsidRDefault="00E17B16">
            <w:pPr>
              <w:jc w:val="center"/>
              <w:rPr>
                <w:color w:val="21325B"/>
                <w:szCs w:val="24"/>
              </w:rPr>
            </w:pPr>
            <w:r>
              <w:rPr>
                <w:color w:val="21325B"/>
              </w:rPr>
              <w:t>№ п/п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E17B16" w:rsidRDefault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Должность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E17B16" w:rsidRDefault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Фамилия, имя, отчество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8FAFD"/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Среднемесячная заработная плата, руб.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1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Ректор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Погосян Михаил Асланович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1 110 774,5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2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учебной работе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Козорез Дмитрий Александрович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690 695,5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3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Проректор по научной работе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Иванов Андрей Владимирович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624 493,8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4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развитию комплекса университета и социальным вопросам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Гаврилова Инна Семеновна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782 492,6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5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Проректор по молодежной политике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Куликов Сергей Павлович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602 043,5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6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стратегическому развитию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Шемяков Александр Олегович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743 656,0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7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Проректор по безопасности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Высиканцев Андрей Петрович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627 130,8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8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Проректор по цифровизации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Попов Сергей Сергеевич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659 183,2</w:t>
            </w:r>
          </w:p>
        </w:tc>
      </w:tr>
      <w:tr w:rsidR="00E17B16" w:rsidTr="00691416">
        <w:tc>
          <w:tcPr>
            <w:tcW w:w="0" w:type="auto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9</w:t>
            </w:r>
          </w:p>
        </w:tc>
        <w:tc>
          <w:tcPr>
            <w:tcW w:w="787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Начальник УБ и БУ - главный бухгалтер</w:t>
            </w:r>
          </w:p>
        </w:tc>
        <w:tc>
          <w:tcPr>
            <w:tcW w:w="41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>
            <w:pPr>
              <w:rPr>
                <w:color w:val="21325B"/>
              </w:rPr>
            </w:pPr>
            <w:r>
              <w:rPr>
                <w:color w:val="21325B"/>
              </w:rPr>
              <w:t>Коржуева Людмила Михайловна</w:t>
            </w:r>
          </w:p>
        </w:tc>
        <w:tc>
          <w:tcPr>
            <w:tcW w:w="26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  <w:hideMark/>
          </w:tcPr>
          <w:p w:rsidR="00E17B16" w:rsidRDefault="00E17B16" w:rsidP="00E17B16">
            <w:pPr>
              <w:jc w:val="center"/>
              <w:rPr>
                <w:color w:val="21325B"/>
              </w:rPr>
            </w:pPr>
            <w:r>
              <w:rPr>
                <w:color w:val="21325B"/>
              </w:rPr>
              <w:t>499 195,2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1416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17B1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261B2-B87E-48EC-800B-7DCFD6C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0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4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2025-10-06T05:56:00Z</dcterms:modified>
</cp:coreProperties>
</file>