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0A5" w:rsidRPr="00A95EF3" w:rsidRDefault="001620A5" w:rsidP="001620A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lang w:eastAsia="ru-RU"/>
        </w:rPr>
      </w:pPr>
      <w:r w:rsidRPr="00A95EF3">
        <w:rPr>
          <w:rFonts w:ascii="Arial" w:hAnsi="Arial" w:cs="Arial"/>
          <w:color w:val="auto"/>
        </w:rPr>
        <w:t>Руководство</w:t>
      </w:r>
    </w:p>
    <w:p w:rsidR="001620A5" w:rsidRPr="001620A5" w:rsidRDefault="001620A5" w:rsidP="001620A5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Cs w:val="24"/>
        </w:rPr>
      </w:pP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8"/>
        <w:gridCol w:w="11048"/>
      </w:tblGrid>
      <w:tr w:rsidR="00A95EF3" w:rsidRPr="001620A5" w:rsidTr="00A95EF3">
        <w:tc>
          <w:tcPr>
            <w:tcW w:w="482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Нечаев Владимир Дмитриевич</w:t>
            </w:r>
          </w:p>
        </w:tc>
        <w:tc>
          <w:tcPr>
            <w:tcW w:w="1104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Ректор</w:t>
            </w:r>
          </w:p>
        </w:tc>
      </w:tr>
      <w:tr w:rsidR="00A95EF3" w:rsidRPr="001620A5" w:rsidTr="00A95EF3">
        <w:tc>
          <w:tcPr>
            <w:tcW w:w="482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Ярыгин Денис Викторович</w:t>
            </w:r>
          </w:p>
        </w:tc>
        <w:tc>
          <w:tcPr>
            <w:tcW w:w="1104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Первый проректор</w:t>
            </w:r>
          </w:p>
        </w:tc>
      </w:tr>
      <w:tr w:rsidR="00A95EF3" w:rsidRPr="001620A5" w:rsidTr="00A95EF3">
        <w:tc>
          <w:tcPr>
            <w:tcW w:w="482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Александров Александр Викторович</w:t>
            </w:r>
          </w:p>
        </w:tc>
        <w:tc>
          <w:tcPr>
            <w:tcW w:w="1104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Проректор по молодежной политике и стратегическим коммуникациям</w:t>
            </w:r>
          </w:p>
        </w:tc>
      </w:tr>
      <w:tr w:rsidR="00A95EF3" w:rsidRPr="001620A5" w:rsidTr="00A95EF3">
        <w:tc>
          <w:tcPr>
            <w:tcW w:w="482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Бурков Дмитрий Валерьевич</w:t>
            </w:r>
          </w:p>
        </w:tc>
        <w:tc>
          <w:tcPr>
            <w:tcW w:w="1104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Проректор по вопросам конвенционной подготовке</w:t>
            </w:r>
          </w:p>
        </w:tc>
      </w:tr>
      <w:tr w:rsidR="00A95EF3" w:rsidRPr="001620A5" w:rsidTr="00A95EF3">
        <w:tc>
          <w:tcPr>
            <w:tcW w:w="482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Беляков Алексей Владимирович</w:t>
            </w:r>
          </w:p>
        </w:tc>
        <w:tc>
          <w:tcPr>
            <w:tcW w:w="1104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A4187D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187D">
              <w:rPr>
                <w:rFonts w:ascii="Arial" w:hAnsi="Arial" w:cs="Arial"/>
                <w:sz w:val="20"/>
                <w:szCs w:val="20"/>
              </w:rPr>
              <w:t>Проректор по взаимодействию с органами государственной власти и работе с инвестиционными проектами</w:t>
            </w:r>
          </w:p>
        </w:tc>
      </w:tr>
      <w:tr w:rsidR="00A95EF3" w:rsidRPr="001620A5" w:rsidTr="00A95EF3">
        <w:tc>
          <w:tcPr>
            <w:tcW w:w="482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Душко Вероника Ростиславовна</w:t>
            </w:r>
          </w:p>
        </w:tc>
        <w:tc>
          <w:tcPr>
            <w:tcW w:w="1104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Проректор по образовательной деятельности</w:t>
            </w:r>
          </w:p>
        </w:tc>
      </w:tr>
      <w:tr w:rsidR="00A95EF3" w:rsidRPr="001620A5" w:rsidTr="00A95EF3">
        <w:tc>
          <w:tcPr>
            <w:tcW w:w="482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Мешков Владимир Викторович</w:t>
            </w:r>
          </w:p>
        </w:tc>
        <w:tc>
          <w:tcPr>
            <w:tcW w:w="1104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Проректор по развитию и цифровой трансформации</w:t>
            </w:r>
          </w:p>
        </w:tc>
      </w:tr>
      <w:tr w:rsidR="00A95EF3" w:rsidRPr="001620A5" w:rsidTr="00A95EF3">
        <w:tc>
          <w:tcPr>
            <w:tcW w:w="482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Евстигнеев Максим Павлович</w:t>
            </w:r>
          </w:p>
        </w:tc>
        <w:tc>
          <w:tcPr>
            <w:tcW w:w="1104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Проректор по научной деятельности</w:t>
            </w:r>
          </w:p>
        </w:tc>
      </w:tr>
      <w:tr w:rsidR="00A95EF3" w:rsidRPr="001620A5" w:rsidTr="00A95EF3">
        <w:tc>
          <w:tcPr>
            <w:tcW w:w="482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Дудников Сергей Юрьевич</w:t>
            </w:r>
          </w:p>
        </w:tc>
        <w:tc>
          <w:tcPr>
            <w:tcW w:w="1104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Проректор по инновационной деятельности</w:t>
            </w:r>
          </w:p>
        </w:tc>
      </w:tr>
      <w:tr w:rsidR="00A95EF3" w:rsidRPr="001620A5" w:rsidTr="00A95EF3">
        <w:tc>
          <w:tcPr>
            <w:tcW w:w="482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Немеринский Евгений Александрович</w:t>
            </w:r>
          </w:p>
        </w:tc>
        <w:tc>
          <w:tcPr>
            <w:tcW w:w="1104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Советник при ректорате по экономическим вопросам</w:t>
            </w:r>
          </w:p>
        </w:tc>
      </w:tr>
      <w:tr w:rsidR="00A95EF3" w:rsidRPr="001620A5" w:rsidTr="00A95EF3">
        <w:tc>
          <w:tcPr>
            <w:tcW w:w="482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Рудницкий Сергей Андреевич</w:t>
            </w:r>
          </w:p>
        </w:tc>
        <w:tc>
          <w:tcPr>
            <w:tcW w:w="1104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Советник при ректорате по безопасности</w:t>
            </w:r>
          </w:p>
        </w:tc>
      </w:tr>
      <w:tr w:rsidR="00A95EF3" w:rsidRPr="001620A5" w:rsidTr="00A95EF3">
        <w:tc>
          <w:tcPr>
            <w:tcW w:w="482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Крадышева Виктория Викторовна</w:t>
            </w:r>
          </w:p>
        </w:tc>
        <w:tc>
          <w:tcPr>
            <w:tcW w:w="1104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Советник при ректорате по взаимодействию с коллегиальными органами управления</w:t>
            </w:r>
          </w:p>
        </w:tc>
      </w:tr>
      <w:tr w:rsidR="00A95EF3" w:rsidRPr="001620A5" w:rsidTr="00A95EF3">
        <w:tc>
          <w:tcPr>
            <w:tcW w:w="482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Кирилкин Даниил Юрьевич</w:t>
            </w:r>
          </w:p>
        </w:tc>
        <w:tc>
          <w:tcPr>
            <w:tcW w:w="1104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Советник при ректорате по строительству</w:t>
            </w:r>
          </w:p>
        </w:tc>
      </w:tr>
      <w:tr w:rsidR="00A95EF3" w:rsidRPr="001620A5" w:rsidTr="00A95EF3">
        <w:tc>
          <w:tcPr>
            <w:tcW w:w="482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Якимович Борис Анатольевич</w:t>
            </w:r>
          </w:p>
        </w:tc>
        <w:tc>
          <w:tcPr>
            <w:tcW w:w="1104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Советник при ректорате по стратегическому взаимодействию</w:t>
            </w:r>
          </w:p>
        </w:tc>
      </w:tr>
      <w:tr w:rsidR="00A95EF3" w:rsidRPr="001620A5" w:rsidTr="00A95EF3">
        <w:tc>
          <w:tcPr>
            <w:tcW w:w="482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Михеев Юрий Николаевич</w:t>
            </w:r>
          </w:p>
        </w:tc>
        <w:tc>
          <w:tcPr>
            <w:tcW w:w="1104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A4187D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187D">
              <w:rPr>
                <w:rFonts w:ascii="Arial" w:hAnsi="Arial" w:cs="Arial"/>
                <w:sz w:val="20"/>
                <w:szCs w:val="20"/>
              </w:rPr>
              <w:t>Советник при ректорате по международному взаимодействию со странами Ближнего Востока и Северной Африки</w:t>
            </w:r>
          </w:p>
        </w:tc>
      </w:tr>
      <w:tr w:rsidR="00A95EF3" w:rsidRPr="001620A5" w:rsidTr="00A95EF3">
        <w:tc>
          <w:tcPr>
            <w:tcW w:w="482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Кукиева Диляра Серверовна</w:t>
            </w:r>
          </w:p>
        </w:tc>
        <w:tc>
          <w:tcPr>
            <w:tcW w:w="1104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Главный бухгалтер</w:t>
            </w:r>
          </w:p>
        </w:tc>
      </w:tr>
      <w:tr w:rsidR="00A95EF3" w:rsidRPr="001620A5" w:rsidTr="00A95EF3">
        <w:tc>
          <w:tcPr>
            <w:tcW w:w="482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Мирянова Вера Николаевна</w:t>
            </w:r>
          </w:p>
        </w:tc>
        <w:tc>
          <w:tcPr>
            <w:tcW w:w="1104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5EF3" w:rsidRPr="001620A5" w:rsidRDefault="00A95EF3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Ученый секретарь ученого совета университета</w:t>
            </w:r>
          </w:p>
        </w:tc>
      </w:tr>
    </w:tbl>
    <w:p w:rsidR="001620A5" w:rsidRPr="001620A5" w:rsidRDefault="001620A5" w:rsidP="001620A5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Cs w:val="24"/>
        </w:rPr>
      </w:pPr>
      <w:r w:rsidRPr="001620A5">
        <w:rPr>
          <w:rFonts w:ascii="Arial" w:hAnsi="Arial" w:cs="Arial"/>
          <w:b w:val="0"/>
          <w:color w:val="auto"/>
          <w:szCs w:val="24"/>
        </w:rPr>
        <w:lastRenderedPageBreak/>
        <w:t>Информация о руководителях филиалов образовательной организации</w:t>
      </w:r>
    </w:p>
    <w:tbl>
      <w:tblPr>
        <w:tblW w:w="158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7"/>
        <w:gridCol w:w="4536"/>
        <w:gridCol w:w="3402"/>
      </w:tblGrid>
      <w:tr w:rsidR="00A4187D" w:rsidRPr="001620A5" w:rsidTr="00A4187D">
        <w:tc>
          <w:tcPr>
            <w:tcW w:w="7947" w:type="dxa"/>
            <w:tcBorders>
              <w:top w:val="single" w:sz="6" w:space="0" w:color="454545"/>
              <w:left w:val="single" w:sz="6" w:space="0" w:color="454545"/>
              <w:bottom w:val="single" w:sz="4" w:space="0" w:color="auto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187D" w:rsidRPr="001620A5" w:rsidRDefault="00A4187D" w:rsidP="00A4187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 xml:space="preserve">Азовский морской институт (Мариупольский филиал </w:t>
            </w:r>
            <w:r>
              <w:rPr>
                <w:rFonts w:ascii="Arial" w:hAnsi="Arial" w:cs="Arial"/>
                <w:szCs w:val="24"/>
              </w:rPr>
              <w:t>ФГАОУ ВО</w:t>
            </w:r>
            <w:r w:rsidRPr="001620A5">
              <w:rPr>
                <w:rFonts w:ascii="Arial" w:hAnsi="Arial" w:cs="Arial"/>
                <w:szCs w:val="24"/>
              </w:rPr>
              <w:t xml:space="preserve"> "Севастопольский государственный университет" в Донецкой Народной Республике)</w:t>
            </w:r>
          </w:p>
        </w:tc>
        <w:tc>
          <w:tcPr>
            <w:tcW w:w="4536" w:type="dxa"/>
            <w:tcBorders>
              <w:top w:val="single" w:sz="6" w:space="0" w:color="454545"/>
              <w:left w:val="single" w:sz="6" w:space="0" w:color="454545"/>
              <w:bottom w:val="single" w:sz="4" w:space="0" w:color="auto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187D" w:rsidRPr="001620A5" w:rsidRDefault="00A4187D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Груздев Владислав Владимирович</w:t>
            </w:r>
          </w:p>
        </w:tc>
        <w:tc>
          <w:tcPr>
            <w:tcW w:w="3402" w:type="dxa"/>
            <w:tcBorders>
              <w:top w:val="single" w:sz="6" w:space="0" w:color="454545"/>
              <w:left w:val="single" w:sz="6" w:space="0" w:color="454545"/>
              <w:bottom w:val="single" w:sz="4" w:space="0" w:color="auto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187D" w:rsidRPr="001620A5" w:rsidRDefault="00A4187D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Директор филиала</w:t>
            </w:r>
          </w:p>
        </w:tc>
      </w:tr>
      <w:tr w:rsidR="00A4187D" w:rsidRPr="001620A5" w:rsidTr="00A4187D"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4187D" w:rsidRPr="001620A5" w:rsidRDefault="00A4187D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187D" w:rsidRPr="001620A5" w:rsidRDefault="00A4187D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Литвиненко Владимир Петрович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187D" w:rsidRPr="001620A5" w:rsidRDefault="00A4187D" w:rsidP="001620A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1620A5">
              <w:rPr>
                <w:rFonts w:ascii="Arial" w:hAnsi="Arial" w:cs="Arial"/>
                <w:szCs w:val="24"/>
              </w:rPr>
              <w:t>Заместитель директора по общим вопросам</w:t>
            </w:r>
          </w:p>
        </w:tc>
      </w:tr>
    </w:tbl>
    <w:p w:rsidR="00243221" w:rsidRPr="001620A5" w:rsidRDefault="00243221" w:rsidP="001620A5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sectPr w:rsidR="00243221" w:rsidRPr="001620A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20A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67549"/>
    <w:rsid w:val="0097184D"/>
    <w:rsid w:val="009F48C4"/>
    <w:rsid w:val="00A22E7B"/>
    <w:rsid w:val="00A23DD1"/>
    <w:rsid w:val="00A4187D"/>
    <w:rsid w:val="00A95EF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B954"/>
  <w15:docId w15:val="{EE46094C-3AC9-4E05-A44B-6CD85C5A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2025-07-04T06:41:00Z</dcterms:modified>
</cp:coreProperties>
</file>