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A67" w:rsidRPr="00243DEC" w:rsidRDefault="004D2A6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Бочаров Сергей Николаевич</w:t>
      </w:r>
    </w:p>
    <w:p w:rsidR="004D2A67" w:rsidRPr="00243DEC" w:rsidRDefault="004D2A6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451100"/>
            <wp:effectExtent l="0" t="0" r="0" b="0"/>
            <wp:docPr id="2" name="Рисунок 2" descr="https://www.asu.ru/files/images/2020/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su.ru/files/images/2020/07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67" w:rsidRPr="00243DEC" w:rsidRDefault="004D2A6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РЕКТОР</w:t>
      </w:r>
    </w:p>
    <w:p w:rsidR="004D2A67" w:rsidRPr="00243DEC" w:rsidRDefault="004D2A6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должность (по совместительству)</w:t>
      </w:r>
      <w:r w:rsidRPr="00243DEC">
        <w:rPr>
          <w:rFonts w:ascii="Arial" w:hAnsi="Arial" w:cs="Arial"/>
          <w:szCs w:val="24"/>
        </w:rPr>
        <w:t xml:space="preserve"> </w:t>
      </w:r>
      <w:r w:rsidRPr="00243DEC">
        <w:rPr>
          <w:rFonts w:ascii="Arial" w:hAnsi="Arial" w:cs="Arial"/>
          <w:szCs w:val="24"/>
        </w:rPr>
        <w:t>председатель ученого совета</w:t>
      </w:r>
    </w:p>
    <w:p w:rsidR="004D2A67" w:rsidRPr="00243DEC" w:rsidRDefault="004D2A6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ученая степень</w:t>
      </w:r>
      <w:r w:rsidRPr="00243DEC">
        <w:rPr>
          <w:rFonts w:ascii="Arial" w:hAnsi="Arial" w:cs="Arial"/>
          <w:szCs w:val="24"/>
        </w:rPr>
        <w:tab/>
      </w:r>
      <w:r w:rsidRPr="00243DEC">
        <w:rPr>
          <w:rFonts w:ascii="Arial" w:hAnsi="Arial" w:cs="Arial"/>
          <w:szCs w:val="24"/>
        </w:rPr>
        <w:tab/>
      </w:r>
      <w:r w:rsidRPr="00243DEC">
        <w:rPr>
          <w:rFonts w:ascii="Arial" w:hAnsi="Arial" w:cs="Arial"/>
          <w:szCs w:val="24"/>
        </w:rPr>
        <w:tab/>
      </w:r>
      <w:r w:rsidRPr="00243DEC">
        <w:rPr>
          <w:rFonts w:ascii="Arial" w:hAnsi="Arial" w:cs="Arial"/>
          <w:szCs w:val="24"/>
        </w:rPr>
        <w:t>доктор экономических наук</w:t>
      </w:r>
    </w:p>
    <w:p w:rsidR="00243221" w:rsidRPr="00243DEC" w:rsidRDefault="004D2A6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ученое звание</w:t>
      </w:r>
      <w:r w:rsidRPr="00243DEC">
        <w:rPr>
          <w:rFonts w:ascii="Arial" w:hAnsi="Arial" w:cs="Arial"/>
          <w:szCs w:val="24"/>
        </w:rPr>
        <w:tab/>
      </w:r>
      <w:r w:rsidRPr="00243DEC">
        <w:rPr>
          <w:rFonts w:ascii="Arial" w:hAnsi="Arial" w:cs="Arial"/>
          <w:szCs w:val="24"/>
        </w:rPr>
        <w:tab/>
      </w:r>
      <w:r w:rsidRPr="00243DEC">
        <w:rPr>
          <w:rFonts w:ascii="Arial" w:hAnsi="Arial" w:cs="Arial"/>
          <w:szCs w:val="24"/>
        </w:rPr>
        <w:tab/>
      </w:r>
      <w:r w:rsidRPr="00243DEC">
        <w:rPr>
          <w:rFonts w:ascii="Arial" w:hAnsi="Arial" w:cs="Arial"/>
          <w:szCs w:val="24"/>
        </w:rPr>
        <w:t>профессор</w:t>
      </w:r>
    </w:p>
    <w:p w:rsidR="00204A66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Образование</w:t>
      </w:r>
    </w:p>
    <w:p w:rsidR="00204A66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Окончил Алтайский государственный университет в 1996 году по специальности «Менеджмент» с квалификацией «экономист-менеджер».</w:t>
      </w:r>
    </w:p>
    <w:p w:rsidR="00204A66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В 2000 году защитил диссертацию на соискание ученой степени кандидата экономических наук.</w:t>
      </w:r>
    </w:p>
    <w:p w:rsidR="004D2A67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В 2009 году защитил диссертацию на соискание ученой степени доктора экономических наук в диссертационном совете Новосибирского государственного университета по специальности 08.00.05 «Экономика и управление народным хозяйством (теория управления экономическими системами)».</w:t>
      </w:r>
    </w:p>
    <w:p w:rsidR="00204A66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Член Общественного совета при Управлении Алтайского края по развитию предпринимательства и рыночной инфраструктуры;</w:t>
      </w:r>
    </w:p>
    <w:p w:rsidR="00204A66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Входит в состав регионального организационного штаба (Проектного офиса) по внедрению в Алтайском крае дорожных карт по улучшению инвестиционного климата.</w:t>
      </w:r>
    </w:p>
    <w:p w:rsidR="00204A66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В 2024 году избран председателем общественного совета Министерства экономического развития Алтайского края.</w:t>
      </w:r>
    </w:p>
    <w:p w:rsidR="00204A66" w:rsidRPr="00243DEC" w:rsidRDefault="00204A66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br w:type="page"/>
      </w:r>
    </w:p>
    <w:p w:rsidR="004D2A67" w:rsidRPr="00243DEC" w:rsidRDefault="00293BDE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lastRenderedPageBreak/>
        <w:drawing>
          <wp:inline distT="0" distB="0" distL="0" distR="0" wp14:anchorId="73D5D2C7" wp14:editId="665331E3">
            <wp:extent cx="9972040" cy="4933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DE" w:rsidRPr="00243DEC" w:rsidRDefault="00293BDE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lastRenderedPageBreak/>
        <w:drawing>
          <wp:inline distT="0" distB="0" distL="0" distR="0" wp14:anchorId="623641BA" wp14:editId="2DE08D32">
            <wp:extent cx="9972040" cy="4294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DE" w:rsidRPr="00243DEC" w:rsidRDefault="0095762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lastRenderedPageBreak/>
        <w:drawing>
          <wp:inline distT="0" distB="0" distL="0" distR="0" wp14:anchorId="6F784CF0" wp14:editId="5D7AB3A9">
            <wp:extent cx="9972040" cy="4810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A1" w:rsidRPr="00243DEC" w:rsidRDefault="0095762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lastRenderedPageBreak/>
        <w:drawing>
          <wp:inline distT="0" distB="0" distL="0" distR="0" wp14:anchorId="37ECFEBF" wp14:editId="339D3919">
            <wp:extent cx="9972040" cy="6300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br w:type="page"/>
      </w:r>
    </w:p>
    <w:p w:rsidR="00C340A1" w:rsidRPr="00654FE2" w:rsidRDefault="00C340A1" w:rsidP="00243DEC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654FE2">
        <w:rPr>
          <w:rFonts w:ascii="Arial" w:hAnsi="Arial" w:cs="Arial"/>
          <w:b/>
          <w:sz w:val="28"/>
        </w:rPr>
        <w:lastRenderedPageBreak/>
        <w:t>Руководство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Бочаров Сергей Никола</w:t>
      </w:r>
      <w:bookmarkStart w:id="0" w:name="_GoBack"/>
      <w:bookmarkEnd w:id="0"/>
      <w:r w:rsidRPr="00243DEC">
        <w:rPr>
          <w:rFonts w:ascii="Arial" w:hAnsi="Arial" w:cs="Arial"/>
          <w:szCs w:val="24"/>
        </w:rPr>
        <w:t>евич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ректор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Жданова Евгения Анатольевна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первый проректор по учебной работе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Стренадкина Галина Павловна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главный бухгалтер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Малаханов Александр Николаевич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проректор по экономике и финансам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Ваганов Алексей Владимирович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проректор по научному и инновационному развитию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Райкин Роман Ильич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проректор по развитию международной деятельности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Ильиных Олег Юрьевич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проректор по безопасности и общим вопросам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Ракитин Роман Юрьевич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проректор по цифровому развитию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Антоненко Татьяна Викторовна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проректор по молодежной политике и воспитательной деятельности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Крайник Ольга Михайловна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директор департамента образовательной политики, начальник учебно-методического управления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Герасимюк Максим Викторович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директор департамента по внешним и внутренним коммуникациям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Трушников Александр Николаевич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директор департамента организации процессов управления и кадровой политики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Досымова Маргарита Владимировна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lastRenderedPageBreak/>
        <w:t>директор департамента развития профессионально-карьерных траекторий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Скобов Максим Станиславович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директор финансового департамента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Осокина Светлана Анатольевна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ученый секретарь ученого совета Университета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Степанова Ирина Викторовна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советник при ректорате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Сабына Татьяна Петровна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помощник ректора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Антонова Марина Валерьевна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помощник первого проректора по учебной работе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Жукова Оксана Юрьевна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помощник проректора по экономике и финансам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Петрягина Галина Константиновна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помощник проректора по развитию международной деятельности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Алексенцева Ирина Витальевна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помощник проректора по безопасности и общим вопросам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Пугачёва Алёна Евгеньевна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помощник проректора по цифровому развитию</w:t>
      </w:r>
    </w:p>
    <w:p w:rsidR="00395B69" w:rsidRPr="00243DEC" w:rsidRDefault="00395B69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Слуцкий Александр Романович</w:t>
      </w:r>
    </w:p>
    <w:p w:rsidR="00C340A1" w:rsidRPr="00243DEC" w:rsidRDefault="00C340A1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3DEC">
        <w:rPr>
          <w:rFonts w:ascii="Arial" w:hAnsi="Arial" w:cs="Arial"/>
          <w:szCs w:val="24"/>
        </w:rPr>
        <w:t>заместитель проректора по безопасности и общим вопросам</w:t>
      </w:r>
    </w:p>
    <w:p w:rsidR="00957627" w:rsidRPr="00243DEC" w:rsidRDefault="00957627" w:rsidP="00243DE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957627" w:rsidRPr="00243DE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04A66"/>
    <w:rsid w:val="00243221"/>
    <w:rsid w:val="00243DEC"/>
    <w:rsid w:val="0025133F"/>
    <w:rsid w:val="00293BDE"/>
    <w:rsid w:val="0033018F"/>
    <w:rsid w:val="00395B69"/>
    <w:rsid w:val="003D090D"/>
    <w:rsid w:val="0044446C"/>
    <w:rsid w:val="004D2A67"/>
    <w:rsid w:val="004E4A62"/>
    <w:rsid w:val="00553AA0"/>
    <w:rsid w:val="00595A02"/>
    <w:rsid w:val="00654FE2"/>
    <w:rsid w:val="00727EB8"/>
    <w:rsid w:val="00765429"/>
    <w:rsid w:val="00777841"/>
    <w:rsid w:val="00807380"/>
    <w:rsid w:val="008C09C5"/>
    <w:rsid w:val="00957627"/>
    <w:rsid w:val="0097184D"/>
    <w:rsid w:val="009F48C4"/>
    <w:rsid w:val="00A22E7B"/>
    <w:rsid w:val="00A23DD1"/>
    <w:rsid w:val="00A30790"/>
    <w:rsid w:val="00BE110E"/>
    <w:rsid w:val="00C340A1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B9272"/>
  <w15:docId w15:val="{B558033B-D719-43EE-9130-416F53A6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4156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954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6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9355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2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3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4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7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94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41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0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98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16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7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9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9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9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57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45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17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40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69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9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31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6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63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7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18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70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8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6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79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3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0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40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17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12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13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8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04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44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2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19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90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39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03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57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0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34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0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65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88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98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87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6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8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5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67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0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4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2025-07-04T06:04:00Z</dcterms:modified>
</cp:coreProperties>
</file>