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87" w:rsidRPr="006C3887" w:rsidRDefault="006C3887" w:rsidP="006C3887">
      <w:pPr>
        <w:shd w:val="clear" w:color="auto" w:fill="FFFFFF"/>
        <w:spacing w:after="0" w:line="240" w:lineRule="auto"/>
        <w:contextualSpacing/>
        <w:rPr>
          <w:rFonts w:ascii="Open Sans" w:eastAsia="Times New Roman" w:hAnsi="Open Sans"/>
          <w:b/>
          <w:bCs/>
          <w:color w:val="1D1D1D"/>
          <w:sz w:val="30"/>
          <w:szCs w:val="30"/>
          <w:lang w:eastAsia="ru-RU"/>
        </w:rPr>
      </w:pPr>
      <w:r w:rsidRPr="006C3887">
        <w:rPr>
          <w:rFonts w:ascii="Open Sans" w:eastAsia="Times New Roman" w:hAnsi="Open Sans"/>
          <w:b/>
          <w:bCs/>
          <w:color w:val="1D1D1D"/>
          <w:sz w:val="30"/>
          <w:szCs w:val="30"/>
          <w:lang w:eastAsia="ru-RU"/>
        </w:rPr>
        <w:t>Информация о среднемесячной заработной плате руководителей, их заместителей и главных бухгалтеров федеральных государственных казенных и бюджетных учреждений, находящихся в ведении Росрезерва, 2024 г.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4259"/>
        <w:gridCol w:w="3811"/>
        <w:gridCol w:w="4174"/>
        <w:gridCol w:w="2964"/>
      </w:tblGrid>
      <w:tr w:rsidR="006C3887" w:rsidRPr="006C3887" w:rsidTr="006C3887">
        <w:tc>
          <w:tcPr>
            <w:tcW w:w="48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1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Наименование учреждения</w:t>
            </w:r>
          </w:p>
        </w:tc>
        <w:tc>
          <w:tcPr>
            <w:tcW w:w="2739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Занимаемая должность на отчетную дату - 31 декабря</w:t>
            </w:r>
          </w:p>
        </w:tc>
        <w:tc>
          <w:tcPr>
            <w:tcW w:w="300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051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Среднемесячная заработная плата за 2024 год, рублей</w:t>
            </w:r>
          </w:p>
        </w:tc>
      </w:tr>
      <w:tr w:rsidR="006C3887" w:rsidRPr="006C3887" w:rsidTr="006C3887">
        <w:tc>
          <w:tcPr>
            <w:tcW w:w="48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6C3887" w:rsidRPr="006C3887" w:rsidTr="006C3887">
        <w:tc>
          <w:tcPr>
            <w:tcW w:w="48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Федеральное государственное казенное учреждение Главный информационно-вычислительный центр Федерального агентства по государственным резервам</w:t>
            </w: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Чечель Григорий Владимирович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260 818,41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Кузнецов Даниил Петрович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228 737,11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Пименова Татьяна Михайловна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236 221,76</w:t>
            </w:r>
          </w:p>
        </w:tc>
      </w:tr>
      <w:tr w:rsidR="006C3887" w:rsidRPr="006C3887" w:rsidTr="006C3887">
        <w:tc>
          <w:tcPr>
            <w:tcW w:w="48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Федеральное государственное бюджетное учреждение НИИПХ Федерального агентства по государственным резервам</w:t>
            </w: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Исполняющий обязанности директора</w:t>
            </w:r>
          </w:p>
        </w:tc>
        <w:tc>
          <w:tcPr>
            <w:tcW w:w="265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Никитченко Юрий Иванович</w:t>
            </w:r>
          </w:p>
        </w:tc>
        <w:tc>
          <w:tcPr>
            <w:tcW w:w="213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279 585,52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Иноземцев Николай Николаевич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261 832,06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Дрябина Тамара Петровна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246 294,10</w:t>
            </w:r>
          </w:p>
        </w:tc>
      </w:tr>
      <w:tr w:rsidR="006C3887" w:rsidRPr="006C3887" w:rsidTr="006C3887">
        <w:tc>
          <w:tcPr>
            <w:tcW w:w="48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Федеральное государственное бюджетное профессиональное образовательное учреждение Торжокский политехнический колледж Федерального агентства по государственным резервам</w:t>
            </w: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Исполняющий обязанности директора</w:t>
            </w:r>
          </w:p>
        </w:tc>
        <w:tc>
          <w:tcPr>
            <w:tcW w:w="265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Соколова Ольга Валентиновна</w:t>
            </w:r>
          </w:p>
        </w:tc>
        <w:tc>
          <w:tcPr>
            <w:tcW w:w="213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130 497,16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по учебной и методической работе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Васильева Маргарита Игоревна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157 092,32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Щёголев Павел Иванович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157 784,49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Король Анна Николаевна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135 292,29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по заочному обучению и дополнительному образованию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Румянцев</w:t>
            </w:r>
            <w:bookmarkStart w:id="0" w:name="_GoBack"/>
            <w:bookmarkEnd w:id="0"/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а Лариса Ефремовна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166 025,50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Прокофьев Александр Сергеевич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163 893,59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Андреева Светлана Вячеславовна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149 473,44</w:t>
            </w:r>
          </w:p>
        </w:tc>
      </w:tr>
      <w:tr w:rsidR="006C3887" w:rsidRPr="006C3887" w:rsidTr="006C3887">
        <w:tc>
          <w:tcPr>
            <w:tcW w:w="48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6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Федеральное государственное бюджетное учреждение «Резерв-Поставка» Федерального агентства по государственным резервам</w:t>
            </w: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Аксенов Максим Сергеевич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287 758,93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Панин Александр Николаевич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221 840,29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Гафилина Наталия Владимировна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232 042,05</w:t>
            </w:r>
          </w:p>
        </w:tc>
      </w:tr>
      <w:tr w:rsidR="006C3887" w:rsidRPr="006C3887" w:rsidTr="006C3887">
        <w:tc>
          <w:tcPr>
            <w:tcW w:w="48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6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Федеральные государственные казенные учреждения, подведомственные Федеральному агентству по государственным резервам</w:t>
            </w: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 71 930,00 — 270 202,00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 92 222,04 — 201 177,75</w:t>
            </w:r>
          </w:p>
        </w:tc>
      </w:tr>
      <w:tr w:rsidR="006C3887" w:rsidRPr="006C3887" w:rsidTr="006C3887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265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3887" w:rsidRPr="006C3887" w:rsidRDefault="006C3887" w:rsidP="006C38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C3887">
              <w:rPr>
                <w:rFonts w:eastAsia="Times New Roman"/>
                <w:sz w:val="18"/>
                <w:szCs w:val="18"/>
                <w:lang w:eastAsia="ru-RU"/>
              </w:rPr>
              <w:t> 87 409,96 — 198 570,92</w:t>
            </w:r>
          </w:p>
        </w:tc>
      </w:tr>
    </w:tbl>
    <w:p w:rsidR="006C3887" w:rsidRPr="006C3887" w:rsidRDefault="006C3887" w:rsidP="006C3887">
      <w:pPr>
        <w:shd w:val="clear" w:color="auto" w:fill="FFFFFF"/>
        <w:spacing w:after="0" w:line="240" w:lineRule="auto"/>
        <w:contextualSpacing/>
        <w:rPr>
          <w:rFonts w:ascii="inherit" w:eastAsia="Times New Roman" w:hAnsi="inherit"/>
          <w:color w:val="1D1D1D"/>
          <w:szCs w:val="24"/>
          <w:lang w:eastAsia="ru-RU"/>
        </w:rPr>
      </w:pPr>
    </w:p>
    <w:p w:rsidR="006C3887" w:rsidRPr="006C3887" w:rsidRDefault="006C3887" w:rsidP="006C3887">
      <w:pPr>
        <w:shd w:val="clear" w:color="auto" w:fill="FFFFFF"/>
        <w:spacing w:after="0" w:line="240" w:lineRule="auto"/>
        <w:contextualSpacing/>
        <w:jc w:val="right"/>
        <w:rPr>
          <w:rFonts w:ascii="inherit" w:eastAsia="Times New Roman" w:hAnsi="inherit"/>
          <w:color w:val="1D1D1D"/>
          <w:sz w:val="27"/>
          <w:szCs w:val="27"/>
          <w:lang w:eastAsia="ru-RU"/>
        </w:rPr>
      </w:pPr>
      <w:r w:rsidRPr="006C3887">
        <w:rPr>
          <w:rFonts w:ascii="inherit" w:eastAsia="Times New Roman" w:hAnsi="inherit"/>
          <w:color w:val="1D1D1D"/>
          <w:szCs w:val="24"/>
          <w:lang w:eastAsia="ru-RU"/>
        </w:rPr>
        <w:t>Дата создания: 23 апреля 2025</w:t>
      </w:r>
    </w:p>
    <w:p w:rsidR="006C3887" w:rsidRPr="006C3887" w:rsidRDefault="006C3887" w:rsidP="006C3887">
      <w:pPr>
        <w:shd w:val="clear" w:color="auto" w:fill="FFFFFF"/>
        <w:spacing w:after="0" w:line="240" w:lineRule="auto"/>
        <w:contextualSpacing/>
        <w:jc w:val="right"/>
        <w:rPr>
          <w:rFonts w:ascii="inherit" w:eastAsia="Times New Roman" w:hAnsi="inherit"/>
          <w:color w:val="1D1D1D"/>
          <w:sz w:val="27"/>
          <w:szCs w:val="27"/>
          <w:lang w:eastAsia="ru-RU"/>
        </w:rPr>
      </w:pPr>
      <w:r w:rsidRPr="006C3887">
        <w:rPr>
          <w:rFonts w:ascii="inherit" w:eastAsia="Times New Roman" w:hAnsi="inherit"/>
          <w:color w:val="1D1D1D"/>
          <w:szCs w:val="24"/>
          <w:lang w:eastAsia="ru-RU"/>
        </w:rPr>
        <w:t>Дата обновления: 23 апреля 2025</w:t>
      </w:r>
    </w:p>
    <w:p w:rsidR="00243221" w:rsidRPr="001C34A2" w:rsidRDefault="00243221" w:rsidP="006C3887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388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32C82-ADEB-493E-85E7-5A525B3D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ss-h3chk4-metapageinfolabel">
    <w:name w:val="css-h3chk4-metapageinfolabel"/>
    <w:basedOn w:val="a0"/>
    <w:rsid w:val="006C3887"/>
  </w:style>
  <w:style w:type="character" w:customStyle="1" w:styleId="css-nsnwdo-metapageinfotext">
    <w:name w:val="css-nsnwdo-metapageinfotext"/>
    <w:basedOn w:val="a0"/>
    <w:rsid w:val="006C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038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50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18422">
                                  <w:marLeft w:val="-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80560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4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8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5082588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1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6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9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2025-06-06T05:13:00Z</dcterms:modified>
</cp:coreProperties>
</file>