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45B" w:rsidRDefault="007B745B" w:rsidP="007B745B">
      <w:pPr>
        <w:pStyle w:val="1"/>
        <w:spacing w:before="0" w:line="240" w:lineRule="auto"/>
        <w:rPr>
          <w:rFonts w:asciiTheme="minorHAnsi" w:hAnsiTheme="minorHAnsi"/>
          <w:color w:val="CC9900"/>
          <w:sz w:val="54"/>
          <w:szCs w:val="54"/>
        </w:rPr>
      </w:pPr>
      <w:r w:rsidRPr="007B745B">
        <w:rPr>
          <w:rFonts w:ascii="Noto Sans" w:hAnsi="Noto Sans"/>
          <w:b w:val="0"/>
          <w:bCs w:val="0"/>
          <w:caps/>
          <w:sz w:val="21"/>
          <w:szCs w:val="21"/>
        </w:rPr>
        <w:t>Новости</w:t>
      </w:r>
      <w:r>
        <w:rPr>
          <w:rFonts w:ascii="Noto Sans" w:hAnsi="Noto Sans"/>
          <w:color w:val="000000"/>
          <w:sz w:val="27"/>
          <w:szCs w:val="27"/>
        </w:rPr>
        <w:t> </w:t>
      </w:r>
      <w:r>
        <w:rPr>
          <w:rStyle w:val="date"/>
          <w:rFonts w:ascii="Noto Sans" w:hAnsi="Noto Sans"/>
          <w:caps/>
          <w:color w:val="CC9900"/>
          <w:spacing w:val="12"/>
          <w:sz w:val="21"/>
          <w:szCs w:val="21"/>
        </w:rPr>
        <w:t>16 апреля, 15:32</w:t>
      </w:r>
    </w:p>
    <w:p w:rsidR="00987FE8" w:rsidRDefault="00987FE8" w:rsidP="007B745B">
      <w:pPr>
        <w:pStyle w:val="1"/>
        <w:spacing w:before="0" w:line="240" w:lineRule="auto"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Амосов отчитался о 6 млн рублей доходов в 2024 году</w:t>
      </w:r>
    </w:p>
    <w:p w:rsidR="00987FE8" w:rsidRDefault="00987FE8" w:rsidP="007B745B">
      <w:pPr>
        <w:spacing w:after="0" w:line="240" w:lineRule="auto"/>
        <w:rPr>
          <w:rFonts w:ascii="Noto Sans" w:hAnsi="Noto Sans"/>
          <w:color w:val="000000"/>
          <w:sz w:val="27"/>
          <w:szCs w:val="27"/>
        </w:rPr>
      </w:pPr>
      <w:r w:rsidRPr="00987FE8">
        <w:rPr>
          <w:rFonts w:ascii="Noto Sans" w:hAnsi="Noto Sans"/>
          <w:color w:val="000000"/>
          <w:sz w:val="27"/>
          <w:szCs w:val="27"/>
        </w:rPr>
        <w:drawing>
          <wp:inline distT="0" distB="0" distL="0" distR="0" wp14:anchorId="33CDEB82" wp14:editId="48C436ED">
            <wp:extent cx="3274438" cy="3113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89359" cy="3127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FE8" w:rsidRDefault="00987FE8" w:rsidP="007B745B">
      <w:pPr>
        <w:pStyle w:val="a3"/>
        <w:spacing w:before="0" w:beforeAutospacing="0" w:after="0" w:afterAutospacing="0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Законодательного собрания </w:t>
      </w:r>
      <w:r w:rsidRPr="007B745B">
        <w:rPr>
          <w:rFonts w:ascii="Noto Serif" w:hAnsi="Noto Serif"/>
          <w:i/>
          <w:iCs/>
          <w:color w:val="000000"/>
          <w:sz w:val="27"/>
          <w:szCs w:val="27"/>
        </w:rPr>
        <w:t>Михаил Амосов</w:t>
      </w:r>
      <w:r>
        <w:rPr>
          <w:rFonts w:ascii="Noto Sans" w:hAnsi="Noto Sans"/>
          <w:color w:val="000000"/>
          <w:sz w:val="27"/>
          <w:szCs w:val="27"/>
        </w:rPr>
        <w:t> опубликовал 16 апреля в своем telegram-канале сведения о доходах и имуществе за 2024 год. Согласно представленным данным, за 12 месяцев его доходы составили 5,96 млн рублей. Супруга парламентария отчиталась о 1,67 млн доходов за год.</w:t>
      </w:r>
    </w:p>
    <w:p w:rsidR="00987FE8" w:rsidRDefault="00987FE8" w:rsidP="007B745B">
      <w:pPr>
        <w:pStyle w:val="a3"/>
        <w:spacing w:before="0" w:beforeAutospacing="0" w:after="0" w:afterAutospacing="0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"Сегодня публикую отчёт о доходах за 2024 год. Моих и моей супруги. Считаю это обязательным для всех выборных лиц", — написал парламентарий.</w:t>
      </w:r>
    </w:p>
    <w:p w:rsidR="00987FE8" w:rsidRDefault="00987FE8" w:rsidP="007B745B">
      <w:pPr>
        <w:pStyle w:val="a3"/>
        <w:spacing w:before="0" w:beforeAutospacing="0" w:after="0" w:afterAutospacing="0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Из представленной информации следует, что в качестве депутата Заксобрания Амосов заработал за год 5 млн рублей. Еще 618,9 тысячи рублей принесла ему научная и педагогическая деятельност</w:t>
      </w:r>
      <w:bookmarkStart w:id="0" w:name="_GoBack"/>
      <w:bookmarkEnd w:id="0"/>
      <w:r>
        <w:rPr>
          <w:rFonts w:ascii="Noto Sans" w:hAnsi="Noto Sans"/>
          <w:color w:val="000000"/>
          <w:sz w:val="27"/>
          <w:szCs w:val="27"/>
        </w:rPr>
        <w:t>ь, доход от вкладов в банках составил 38,8 тысячи рублей. Страховая пенсия по старости принесла парламентарию еще 321 тысячу рублей.</w:t>
      </w:r>
    </w:p>
    <w:p w:rsidR="00987FE8" w:rsidRDefault="00987FE8" w:rsidP="007B745B">
      <w:pPr>
        <w:pStyle w:val="a3"/>
        <w:spacing w:before="0" w:beforeAutospacing="0" w:after="0" w:afterAutospacing="0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В имеющейся собственности Амосов указал 2/3 квартиры площадью 126 квадратных метров, автомобиль Haval Dargo и 11 счетов в пяти российских банках на общую сумму 2,5 млн рублей.</w:t>
      </w:r>
    </w:p>
    <w:p w:rsidR="00987FE8" w:rsidRDefault="00987FE8" w:rsidP="007B745B">
      <w:pPr>
        <w:pStyle w:val="a3"/>
        <w:spacing w:before="0" w:beforeAutospacing="0" w:after="0" w:afterAutospacing="0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В свою очередь, супруга депутата заработала 958,5 тысячи рублей по основному месту работы в СПбГЭУ. Еще 103,1 тысячи рублей принесли ей доходы от банковских вкладов, а страховая пенсия по старости за год составила 158,8 тысячи рублей. Кроме того, 447,85 тысячи рублей она заработала на сдаче недвижимости в аренду.</w:t>
      </w:r>
    </w:p>
    <w:p w:rsidR="00987FE8" w:rsidRDefault="00987FE8" w:rsidP="007B745B">
      <w:pPr>
        <w:pStyle w:val="a3"/>
        <w:spacing w:before="0" w:beforeAutospacing="0" w:after="0" w:afterAutospacing="0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lastRenderedPageBreak/>
        <w:t>Жена Амосова задекларировала два земельных участка площадью 960 и 944 квадратных метров во Всеволожском районе Ленобласти с домом площадью 347 квадратных метров. Также она владеет апартаментами площадью 28 квадратных метров в Петербурге и шестью банковскими счетами, на которых лежат 2,16 млн рублей.</w:t>
      </w:r>
    </w:p>
    <w:p w:rsidR="00987FE8" w:rsidRDefault="00987FE8" w:rsidP="007B745B">
      <w:pPr>
        <w:pStyle w:val="a3"/>
        <w:spacing w:before="0" w:beforeAutospacing="0" w:after="0" w:afterAutospacing="0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В прошлом году Амосов также </w:t>
      </w:r>
      <w:r w:rsidRPr="007B745B">
        <w:rPr>
          <w:rFonts w:ascii="Noto Sans" w:hAnsi="Noto Sans"/>
          <w:color w:val="000000"/>
          <w:sz w:val="27"/>
          <w:szCs w:val="27"/>
        </w:rPr>
        <w:t>представлял отчет об имуществе</w:t>
      </w:r>
      <w:r>
        <w:rPr>
          <w:rFonts w:ascii="Noto Sans" w:hAnsi="Noto Sans"/>
          <w:color w:val="000000"/>
          <w:sz w:val="27"/>
          <w:szCs w:val="27"/>
        </w:rPr>
        <w:t>. Тогда он сообщил, что заработал в 2023 году 7 млн рублей, а его супруга — 1,9 млн рублей. Автомобиль и 2/3 от квартиры в собственности депутата, а также земля с домом и апартаменты в собственности его жены упоминались Амосовым и в предыдущий раз.</w:t>
      </w:r>
    </w:p>
    <w:p w:rsidR="00987FE8" w:rsidRDefault="00987FE8" w:rsidP="007B745B">
      <w:pPr>
        <w:pStyle w:val="a3"/>
        <w:spacing w:before="0" w:beforeAutospacing="0" w:after="0" w:afterAutospacing="0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По действующему законодательству, декларации депутатов публикуются в обезличенном виде. При этом никто не мешает парламентариям самостоятельно выкладывать отчет об имуществе и доходах.</w:t>
      </w:r>
    </w:p>
    <w:p w:rsidR="00987FE8" w:rsidRDefault="00987FE8" w:rsidP="007B745B">
      <w:pPr>
        <w:pStyle w:val="author"/>
        <w:spacing w:before="0" w:beforeAutospacing="0" w:after="0" w:afterAutospacing="0"/>
        <w:rPr>
          <w:rFonts w:ascii="Noto Serif" w:hAnsi="Noto Serif"/>
          <w:i/>
          <w:iCs/>
          <w:color w:val="000000"/>
        </w:rPr>
      </w:pPr>
      <w:r>
        <w:rPr>
          <w:rFonts w:ascii="Noto Serif" w:hAnsi="Noto Serif"/>
          <w:i/>
          <w:iCs/>
          <w:color w:val="000000"/>
        </w:rPr>
        <w:t>Андрей Казарлыга, фото: ЗАКС.Ру</w:t>
      </w:r>
    </w:p>
    <w:p w:rsidR="00243221" w:rsidRPr="001C34A2" w:rsidRDefault="00987FE8" w:rsidP="007B745B">
      <w:pPr>
        <w:spacing w:after="0" w:line="240" w:lineRule="auto"/>
      </w:pPr>
      <w:r w:rsidRPr="00987FE8">
        <w:t>https://www.zaks.ru/new/archive/view/260562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Noto 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B745B"/>
    <w:rsid w:val="00807380"/>
    <w:rsid w:val="008C09C5"/>
    <w:rsid w:val="0097184D"/>
    <w:rsid w:val="00987FE8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1A6D"/>
  <w15:docId w15:val="{30769220-97A9-4D21-90BB-A762D214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uthor">
    <w:name w:val="author"/>
    <w:basedOn w:val="a"/>
    <w:rsid w:val="00987FE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date">
    <w:name w:val="date"/>
    <w:basedOn w:val="a0"/>
    <w:rsid w:val="007B7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0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2025-04-27T15:14:00Z</dcterms:modified>
</cp:coreProperties>
</file>