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01" w:rsidRDefault="008D1501" w:rsidP="008D1501">
      <w:pPr>
        <w:pStyle w:val="1"/>
        <w:shd w:val="clear" w:color="auto" w:fill="FFFFFF"/>
        <w:spacing w:before="0" w:after="150"/>
        <w:rPr>
          <w:rFonts w:ascii="Arial" w:hAnsi="Arial" w:cs="Arial"/>
          <w:color w:val="2C63AD"/>
          <w:sz w:val="48"/>
          <w:szCs w:val="48"/>
          <w:lang w:eastAsia="ru-RU"/>
        </w:rPr>
      </w:pPr>
      <w:r>
        <w:rPr>
          <w:rFonts w:ascii="Arial" w:hAnsi="Arial" w:cs="Arial"/>
          <w:color w:val="2C63AD"/>
        </w:rPr>
        <w:t>Структура и состав КСО</w:t>
      </w:r>
    </w:p>
    <w:p w:rsidR="00DC03D3" w:rsidRDefault="008D1501" w:rsidP="008D150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Председатель контрольно-счетной палаты Сахалинской области, председатель коллегии контрольно-счетной палаты Сахалинской области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Жижанков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Дмитрий Валерьевич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Заместители председателя контрольно-счетной палаты Сахалинской области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Харченко Татьяна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Ринатовна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Данилочкин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Сергей Николаевич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Аудиторы контрольно-счетной палаты Сахалинской области: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Литвиненко Александра Васильевна — аудитор направления по контролю за целевым и эффективным расходованием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бюджетных средств по разделам «Общегосударственные вопросы», «Национальная безопасность и правоохранительная деятельность», за соблюдением установленного порядка управления и распоряжения имуществом, находящимся в государственной собственности Сахалинской области (главных администраторов бюджетных средств), а также контроль за формированием и исполнением доходов областного бюджета и средств Территориального фонда обязательного медицинского страхования Сахалинской области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Кожемякина Юлия Витальевна — аудитор направления по контролю за целевым и эффективным расходованием бюджетных средств, выделенных на социально-культурную сферу (главных администраторов бюджетных средств)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Колесниченко Марина Валерьевна — аудитор направления по контролю за целевым и эффективным расходованием бюджетных средств в жилищно-коммунальном хозяйстве,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промышленной,аграрной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сфере и других отраслях раздела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«Национальная экономика», включая контролирующие и надзорные органы (главных администраторов бюджетных средств)</w:t>
      </w:r>
    </w:p>
    <w:p w:rsidR="00243221" w:rsidRPr="000334D8" w:rsidRDefault="00243221" w:rsidP="008D1501">
      <w:pPr>
        <w:rPr>
          <w:shd w:val="clear" w:color="auto" w:fill="FFFFFF"/>
        </w:rPr>
      </w:pPr>
      <w:bookmarkStart w:id="0" w:name="_GoBack"/>
      <w:bookmarkEnd w:id="0"/>
    </w:p>
    <w:sectPr w:rsidR="00243221" w:rsidRPr="000334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4D8"/>
    <w:rsid w:val="0004302E"/>
    <w:rsid w:val="00091401"/>
    <w:rsid w:val="000C126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1501"/>
    <w:rsid w:val="00923CF9"/>
    <w:rsid w:val="0097184D"/>
    <w:rsid w:val="009F48C4"/>
    <w:rsid w:val="00A22E7B"/>
    <w:rsid w:val="00A23DD1"/>
    <w:rsid w:val="00BE110E"/>
    <w:rsid w:val="00C76735"/>
    <w:rsid w:val="00DC03D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DCD9"/>
  <w15:docId w15:val="{1C51C3C6-07F1-443E-B955-E2FC3CD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2025-03-04T06:00:00Z</dcterms:modified>
</cp:coreProperties>
</file>