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9DE" w:rsidRPr="00C649DE" w:rsidRDefault="00C649DE" w:rsidP="00CC43CE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C649DE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Председатель Контрольно-счетной палаты Республики Ингушетия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CC43CE">
        <w:rPr>
          <w:rFonts w:ascii="Helvetica" w:eastAsia="Times New Roman" w:hAnsi="Helvetica" w:cs="Helvetica"/>
          <w:sz w:val="20"/>
          <w:szCs w:val="20"/>
          <w:lang w:eastAsia="ru-RU"/>
        </w:rPr>
        <w:drawing>
          <wp:inline distT="0" distB="0" distL="0" distR="0" wp14:anchorId="5AC0C814" wp14:editId="1901E3FB">
            <wp:extent cx="1603999" cy="2071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7741" cy="20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proofErr w:type="spellStart"/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Гагиев</w:t>
      </w:r>
      <w:proofErr w:type="spellEnd"/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 xml:space="preserve"> </w:t>
      </w:r>
      <w:proofErr w:type="spellStart"/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Хаваш</w:t>
      </w:r>
      <w:proofErr w:type="spellEnd"/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 </w:t>
      </w:r>
      <w:proofErr w:type="spellStart"/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Хасанович</w:t>
      </w:r>
      <w:proofErr w:type="spellEnd"/>
      <w:r w:rsidRPr="006C69DF">
        <w:rPr>
          <w:rFonts w:ascii="Helvetica" w:eastAsia="Times New Roman" w:hAnsi="Helvetica" w:cs="Helvetica"/>
          <w:b/>
          <w:bCs/>
          <w:sz w:val="18"/>
          <w:szCs w:val="18"/>
          <w:lang w:eastAsia="ru-RU"/>
        </w:rPr>
        <w:t> </w:t>
      </w: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родился в 1972 году. Имеет два высших образования. В 1990 году окончил Орджоникидзевский финансовый техникум по специальности «Бюджетный учет»,  в 1997 году окончил Махачкалинский институт управления и бизнеса по специальности «Экономист», в 2000 году – Северо-Кавказскую академию государственной службы при Президенте Российской Федерации по специальности «Мировая экономика».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 марте 2010 года прошел переподготовку в Российской Академии Государственной службы при Президенте Российской Федерации по программе "Аудит эффективности бюджетных ресурсов".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 мае 2013 года прошел переподготовку в Российской Академии Народного хозяйства и Государственной службы при Президенте Российской Федерации по программе «Бюджетный контроль».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 ноябре 2017 года прошел переподготовку в Южно-Российском институте управления – филиале Российской академии народного хозяйства и государственной службы при Президенте Российской Федерации по программе «Бюджетный контроль»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 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 1993 по 1998 год работал главным бухгалтером, начальником финансирования и бухгалтерского учета Государственного комитета по земельным ресурсам и землеустройству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 1998–1999 годах начальник отдела финансово-экономического контроля Контрольно-ревизионного управления при Президенте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 1999 по 2001 год являлся руководителем Отделения Федерального Долгового Центра при Правительстве Российской Федерации по Республике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 2001 по 2003 год – начальник отдела топливно-энергетического комплекса и жилищно-коммунального хозяйства, заместитель начальника отдела строительства и жилищно-коммунального хозяйства Аппарата Правительства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 2003-2004 годах – главный государственный инспектор Министерства налогов и сборов Российской Федерации по Южному Федеральному округу.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 2004 по 2009 год ведущий специалист, главный специалист, начальник отдела контроля, анализа, информации, правового и методологического обеспечения Контрольно-счетной палаты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 2009 по 2023 год занимал должность аудитора Контрольно-счетной палаты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 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На должность Председателя Контрольно-счетной палаты Республики Ингушетия был избран Народным Собранием Республики Ингушетия 10 октября 2023 года.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За вклад в социально-экономическое и общественно-политическое развитие Республики Ингушетия и в связи с 250-летием добровольного вхождения Ингушетии в состав России награжден юбилейной медалью «250 лет единения Ингушетии с Россией».  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Сведения о нем занесены в </w:t>
      </w:r>
      <w:r w:rsidRPr="006C69DF">
        <w:rPr>
          <w:rFonts w:ascii="Helvetica" w:eastAsia="Times New Roman" w:hAnsi="Helvetica" w:cs="Helvetica"/>
          <w:b/>
          <w:bCs/>
          <w:sz w:val="18"/>
          <w:szCs w:val="18"/>
          <w:lang w:eastAsia="ru-RU"/>
        </w:rPr>
        <w:t>Книгу Чести</w:t>
      </w: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 Контрольно-счетной палаты Республики Ингушетия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Награжден высшей государственной наградой Республики Ингушетия орденом «За заслуги»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Награжден Почетной грамотой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Награжден Почетной грамотой Главы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Награжден Почетной грамотой Народного Собрания Республики Ингушетия.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За личный вклад в развитие системы внешнего государственного контроля объявлена Благодарность Председателя Счетной палаты Российской Федерации.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За многолетний добросовестный труд и в связи со 100-летием государственности Республики Ингушетия награжден юбилейной медалью «100 лет государственности Республики Ингушетия».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Государственный советник Республики Ингушетия 3 класса.</w:t>
      </w:r>
    </w:p>
    <w:p w:rsidR="00C649DE" w:rsidRPr="00C649DE" w:rsidRDefault="00C649DE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Заслуженный экономист Республики Ингушетия.</w:t>
      </w:r>
    </w:p>
    <w:p w:rsidR="00C649DE" w:rsidRPr="00CC43CE" w:rsidRDefault="00C649DE" w:rsidP="006C69DF">
      <w:pPr>
        <w:shd w:val="clear" w:color="auto" w:fill="FFFFFF"/>
        <w:spacing w:after="0" w:line="240" w:lineRule="auto"/>
        <w:contextualSpacing/>
      </w:pPr>
      <w:r w:rsidRPr="00C649DE">
        <w:rPr>
          <w:rFonts w:ascii="Helvetica" w:eastAsia="Times New Roman" w:hAnsi="Helvetica" w:cs="Helvetica"/>
          <w:sz w:val="18"/>
          <w:szCs w:val="18"/>
          <w:lang w:eastAsia="ru-RU"/>
        </w:rPr>
        <w:t>Воспитывает 4 детей.</w:t>
      </w:r>
      <w:r w:rsidRPr="00CC43CE">
        <w:br w:type="page"/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101921">
        <w:rPr>
          <w:rFonts w:ascii="Arial" w:eastAsia="Times New Roman" w:hAnsi="Arial" w:cs="Arial"/>
          <w:b/>
          <w:bCs/>
          <w:sz w:val="21"/>
          <w:szCs w:val="21"/>
          <w:lang w:eastAsia="ru-RU"/>
        </w:rPr>
        <w:lastRenderedPageBreak/>
        <w:t>Заместитель Председателя Контрольно-счетной палаты Республики Ингушетия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CC43CE">
        <w:rPr>
          <w:rFonts w:ascii="Helvetica" w:eastAsia="Times New Roman" w:hAnsi="Helvetica" w:cs="Helvetica"/>
          <w:sz w:val="20"/>
          <w:szCs w:val="20"/>
          <w:lang w:eastAsia="ru-RU"/>
        </w:rPr>
        <w:drawing>
          <wp:inline distT="0" distB="0" distL="0" distR="0" wp14:anchorId="487A39D0" wp14:editId="45B724D1">
            <wp:extent cx="2189280" cy="21444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417" cy="215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proofErr w:type="spellStart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Хусен</w:t>
      </w:r>
      <w:proofErr w:type="spellEnd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 xml:space="preserve"> </w:t>
      </w:r>
      <w:proofErr w:type="spellStart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Юсупович</w:t>
      </w:r>
      <w:proofErr w:type="spellEnd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 </w:t>
      </w:r>
      <w:proofErr w:type="spellStart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Мальсагов</w:t>
      </w:r>
      <w:proofErr w:type="spellEnd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 xml:space="preserve"> родился в 1972 году. В 1995 году окончил Ингушский государственный университет по специальности «Бухгалтерский учет и аудит». 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С 1998 по 2000 гг. прошел профессиональную переподготовку в Северо-Кавказской  академии государственной службы по государственному и муниципальному управлению.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В 2003 году в Московском институте экономики и управления в промышленности прошел повышение квалификации по курсу «Нормотворческая техника в органах государственной власти и органах местного самоуправления».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В 2006 году прошел повышение квалификации в Учебно-Информационном Центре ООО «</w:t>
      </w:r>
      <w:proofErr w:type="spellStart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Кейсистемс</w:t>
      </w:r>
      <w:proofErr w:type="spellEnd"/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» по курсу «Повышение квалификации руководящих работников, специалистов финансовых органов РФ, организаций, учреждений и предприятий в работе с программными средствами автоматизации».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В 2010 году в Филиале ФГОУ ВПО «Северо-Кавказская академия государственной службы» в г. Пятигорске прошел повышение квалификации по программе «Правовые основы государственной гражданской службы».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С 1996 по 2004 г. – занимал должности специалиста 1 категории, главного специалиста, заместителя начальника, начальника отдела прогнозирования налогов, доходов и других обязательных платежей Министерства финансов Республики Ингушетия.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С 2004 по 2021  г. - начальник ГУ "Назрановское городское финансовое управление".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6 апреля 2021 года Народным Собранием Республики Ингушетия избран на должность заместителя Председателя Контрольно-счетной палаты Республики Ингушетия. 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достигнутые успехи в работе и многолетний добросовестный труд объявлена благодарность Президента Республики Ингушетия.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многолетний добросовестный труд в органах государственной власти и в связи с 10-летием образования Министерства финансов Республики Ингушетия награжден Почетной грамотой Правительства Республики Ингушетия.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заслуги в области экономики и многолетнюю добросовестную работу присвоено почетное звание «Заслуженный экономист Республики Ингушетия». 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многолетнюю добросовестную работу и в связи с профессиональным праздником «День финансиста» награжден Почетной грамотой Правительства Республики Ингушетия.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добросовестный труд, плодотворную работу по итогам 2017 года награжден Почетной грамотой Правительства Республики Ингушетия.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За вклад в социально-экономическое и общественно-политическое развитие Республики Ингушетия и в связи с 250-летием добровольного вхождения Ингушетии в состав России награжден юбилейной медалью «250 лет единения Ингушетии с Россией».  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Государственный советник Республики Ингушетия 3 класса.</w:t>
      </w:r>
    </w:p>
    <w:p w:rsidR="00101921" w:rsidRPr="00101921" w:rsidRDefault="00101921" w:rsidP="00CC43CE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101921">
        <w:rPr>
          <w:rFonts w:ascii="Helvetica" w:eastAsia="Times New Roman" w:hAnsi="Helvetica" w:cs="Helvetica"/>
          <w:sz w:val="20"/>
          <w:szCs w:val="20"/>
          <w:lang w:eastAsia="ru-RU"/>
        </w:rPr>
        <w:t>Женат, имеет четверых детей.</w:t>
      </w:r>
    </w:p>
    <w:p w:rsidR="00101921" w:rsidRPr="00CC43CE" w:rsidRDefault="00101921" w:rsidP="00CC43CE">
      <w:pPr>
        <w:spacing w:after="0" w:line="240" w:lineRule="auto"/>
        <w:contextualSpacing/>
      </w:pPr>
      <w:r w:rsidRPr="00CC43CE">
        <w:br w:type="page"/>
      </w:r>
    </w:p>
    <w:p w:rsidR="000C5877" w:rsidRPr="00CC43CE" w:rsidRDefault="000C5877" w:rsidP="00CC43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7"/>
          <w:szCs w:val="27"/>
          <w:lang w:eastAsia="ru-RU"/>
        </w:rPr>
      </w:pPr>
      <w:r w:rsidRPr="00CC43CE">
        <w:rPr>
          <w:rFonts w:ascii="Arial" w:hAnsi="Arial" w:cs="Arial"/>
          <w:color w:val="auto"/>
        </w:rPr>
        <w:lastRenderedPageBreak/>
        <w:t>Аудитор Контрольно-счетной палаты Республики Ингушетия Магомед-</w:t>
      </w:r>
      <w:proofErr w:type="spellStart"/>
      <w:r w:rsidRPr="00CC43CE">
        <w:rPr>
          <w:rFonts w:ascii="Arial" w:hAnsi="Arial" w:cs="Arial"/>
          <w:color w:val="auto"/>
        </w:rPr>
        <w:t>Башир</w:t>
      </w:r>
      <w:proofErr w:type="spellEnd"/>
      <w:r w:rsidRPr="00CC43CE">
        <w:rPr>
          <w:rFonts w:ascii="Arial" w:hAnsi="Arial" w:cs="Arial"/>
          <w:color w:val="auto"/>
        </w:rPr>
        <w:t xml:space="preserve"> Абдул-</w:t>
      </w:r>
      <w:proofErr w:type="spellStart"/>
      <w:r w:rsidRPr="00CC43CE">
        <w:rPr>
          <w:rFonts w:ascii="Arial" w:hAnsi="Arial" w:cs="Arial"/>
          <w:color w:val="auto"/>
        </w:rPr>
        <w:t>Хамидович</w:t>
      </w:r>
      <w:proofErr w:type="spellEnd"/>
      <w:r w:rsidRPr="00CC43CE">
        <w:rPr>
          <w:rFonts w:ascii="Arial" w:hAnsi="Arial" w:cs="Arial"/>
          <w:color w:val="auto"/>
        </w:rPr>
        <w:t xml:space="preserve"> Аушев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2168073" cy="2168073"/>
            <wp:effectExtent l="0" t="0" r="0" b="0"/>
            <wp:docPr id="6" name="Рисунок 6" descr="Аушев М-Б. А-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ушев М-Б. А-Х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22" cy="21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 xml:space="preserve">Родился в 1968 году. В 1992 году окончил Грозненский нефтяной институт им. акад. М.Д. </w:t>
      </w:r>
      <w:proofErr w:type="spellStart"/>
      <w:r w:rsidRPr="00CC43CE">
        <w:rPr>
          <w:rFonts w:ascii="Helvetica" w:hAnsi="Helvetica" w:cs="Helvetica"/>
          <w:sz w:val="20"/>
          <w:szCs w:val="20"/>
        </w:rPr>
        <w:t>Миллионщикова</w:t>
      </w:r>
      <w:proofErr w:type="spellEnd"/>
      <w:r w:rsidRPr="00CC43CE">
        <w:rPr>
          <w:rFonts w:ascii="Helvetica" w:hAnsi="Helvetica" w:cs="Helvetica"/>
          <w:sz w:val="20"/>
          <w:szCs w:val="20"/>
        </w:rPr>
        <w:t>. В 1992-1993 годах - ассистент кафедры электротехники, электропровода и автоматизации промышленных установок Грозненского нефтяного института. С 1993 по 1996 год обучался в аспирантуре Российской академии государственной службы при Президенте РФ по специальности «Финансы и кредит». В 1996 году присвоена ученая степень кандидата экономических наук.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1994 по 1997 год -  начальник отдела ценных бумаг Управления финансово-кредитных и доверительных операций Акционерного коммерческого банка «БИН».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1997-1998 годах - заместитель Министра финансов РИ.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1998 по 2001 год - Министр финансов РИ.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2001-2002 годах - Заместитель Председателя Правительства РИ, Министр финансов РИ.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2002–2003 годах – заместитель директора Департамента корпоративного бизнеса АКБ «Бин».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2003–2004 годах - Вице-Президент АКБ «Бин».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2007 по 2013 год доцент кафедры конкретной экономики и финансов Российской академии государственной службы при Президенте РФ.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2013-2014 годах - Министр финансов РИ.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мая по сентябрь 2014 года - Помощник-Советник Главы РИ.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На должность аудитора Контрольно-счетной палаты Республики Ингушетия назначен Народным Собранием Республики Ингушетия 25 сентября 2014 г.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За добросовестное исполнение должностных обязанностей неоднократно поощрялся благодарностями руководства республики. Присвоено Почетное звание «Заслуженный экономист РИ».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7"/>
          <w:szCs w:val="27"/>
        </w:rPr>
      </w:pPr>
      <w:r w:rsidRPr="00CC43CE">
        <w:rPr>
          <w:rFonts w:ascii="Arial" w:hAnsi="Arial" w:cs="Arial"/>
          <w:color w:val="auto"/>
        </w:rPr>
        <w:lastRenderedPageBreak/>
        <w:t xml:space="preserve">Аудитор Контрольно-счетной палаты Республики Ингушетия </w:t>
      </w:r>
      <w:proofErr w:type="spellStart"/>
      <w:r w:rsidRPr="00CC43CE">
        <w:rPr>
          <w:rFonts w:ascii="Arial" w:hAnsi="Arial" w:cs="Arial"/>
          <w:color w:val="auto"/>
        </w:rPr>
        <w:t>Джамалейл</w:t>
      </w:r>
      <w:proofErr w:type="spellEnd"/>
      <w:r w:rsidRPr="00CC43CE">
        <w:rPr>
          <w:rFonts w:ascii="Arial" w:hAnsi="Arial" w:cs="Arial"/>
          <w:color w:val="auto"/>
        </w:rPr>
        <w:t xml:space="preserve"> </w:t>
      </w:r>
      <w:proofErr w:type="spellStart"/>
      <w:r w:rsidRPr="00CC43CE">
        <w:rPr>
          <w:rFonts w:ascii="Arial" w:hAnsi="Arial" w:cs="Arial"/>
          <w:color w:val="auto"/>
        </w:rPr>
        <w:t>Багаудинович</w:t>
      </w:r>
      <w:proofErr w:type="spellEnd"/>
      <w:r w:rsidRPr="00CC43CE">
        <w:rPr>
          <w:rFonts w:ascii="Arial" w:hAnsi="Arial" w:cs="Arial"/>
          <w:color w:val="auto"/>
        </w:rPr>
        <w:t xml:space="preserve"> </w:t>
      </w:r>
      <w:proofErr w:type="spellStart"/>
      <w:r w:rsidRPr="00CC43CE">
        <w:rPr>
          <w:rFonts w:ascii="Arial" w:hAnsi="Arial" w:cs="Arial"/>
          <w:color w:val="auto"/>
        </w:rPr>
        <w:t>Дзауров</w:t>
      </w:r>
      <w:proofErr w:type="spellEnd"/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  <w:r w:rsidRPr="00CC43CE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2328329" cy="2328329"/>
            <wp:effectExtent l="0" t="0" r="0" b="0"/>
            <wp:docPr id="5" name="Рисунок 5" descr="Дзауров Д. 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зауров Д. Б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79" cy="23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proofErr w:type="spellStart"/>
      <w:r w:rsidRPr="00CC43CE">
        <w:rPr>
          <w:rFonts w:ascii="Helvetica" w:hAnsi="Helvetica" w:cs="Helvetica"/>
          <w:sz w:val="20"/>
          <w:szCs w:val="20"/>
        </w:rPr>
        <w:t>Джамалейл</w:t>
      </w:r>
      <w:proofErr w:type="spellEnd"/>
      <w:r w:rsidRPr="00CC43C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C43CE">
        <w:rPr>
          <w:rFonts w:ascii="Helvetica" w:hAnsi="Helvetica" w:cs="Helvetica"/>
          <w:sz w:val="20"/>
          <w:szCs w:val="20"/>
        </w:rPr>
        <w:t>Багаудинович</w:t>
      </w:r>
      <w:proofErr w:type="spellEnd"/>
      <w:r w:rsidRPr="00CC43C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C43CE">
        <w:rPr>
          <w:rFonts w:ascii="Helvetica" w:hAnsi="Helvetica" w:cs="Helvetica"/>
          <w:sz w:val="20"/>
          <w:szCs w:val="20"/>
        </w:rPr>
        <w:t>Дзауров</w:t>
      </w:r>
      <w:proofErr w:type="spellEnd"/>
      <w:r w:rsidRPr="00CC43CE">
        <w:rPr>
          <w:rFonts w:ascii="Helvetica" w:hAnsi="Helvetica" w:cs="Helvetica"/>
          <w:sz w:val="20"/>
          <w:szCs w:val="20"/>
        </w:rPr>
        <w:t xml:space="preserve"> родился в 1983 г. В 2007 году окончил ННОУ ВПО «Институт дружбы народов Кавказа» в г. Ставрополь по специальности «Бухгалтерский учет, анализ и аудит».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2003 по 2006 г. - занимал должность бухгалтера-кассира Республиканского психоневрологического и наркологического диспансера.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2006 по 2007 г. –   специалист 1 категории Министерства здравоохранения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2007 по 2009 г.   –   главный специалист-эксперт отдела учета, анализа поступления налогов и налоговой статистики, специалист 1 разряда отдела налогообложения Управления ФНС России по Республике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2009 по 2021 г. – главный бухгалтер ГКУЗ «Республиканский психоневрологический и наркологический диспансер».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6 апреля 2021 года Народным Собранием Республики Ингушетия избран на должность аудитора Контрольно-счетной палаты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За многолетний добросовестный труд и в связи с Днем медицинского работника награжден Почетной грамотой Народного Собрания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За многолетний добросовестный труд и в связи с Днем медицинского работника награжден Почетной грамотой Правительства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Женат, имеет трех детей.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7"/>
          <w:szCs w:val="27"/>
        </w:rPr>
      </w:pPr>
      <w:r w:rsidRPr="00CC43CE">
        <w:rPr>
          <w:rFonts w:ascii="Arial" w:hAnsi="Arial" w:cs="Arial"/>
          <w:color w:val="auto"/>
        </w:rPr>
        <w:lastRenderedPageBreak/>
        <w:t xml:space="preserve">Аудитор контрольно-счетной палаты Республики Ингушетия </w:t>
      </w:r>
      <w:proofErr w:type="spellStart"/>
      <w:r w:rsidRPr="00CC43CE">
        <w:rPr>
          <w:rFonts w:ascii="Arial" w:hAnsi="Arial" w:cs="Arial"/>
          <w:color w:val="auto"/>
        </w:rPr>
        <w:t>Мухиев</w:t>
      </w:r>
      <w:proofErr w:type="spellEnd"/>
      <w:r w:rsidRPr="00CC43CE">
        <w:rPr>
          <w:rFonts w:ascii="Arial" w:hAnsi="Arial" w:cs="Arial"/>
          <w:color w:val="auto"/>
        </w:rPr>
        <w:t xml:space="preserve"> Ахмед </w:t>
      </w:r>
      <w:proofErr w:type="spellStart"/>
      <w:r w:rsidRPr="00CC43CE">
        <w:rPr>
          <w:rFonts w:ascii="Arial" w:hAnsi="Arial" w:cs="Arial"/>
          <w:color w:val="auto"/>
        </w:rPr>
        <w:t>Юсупович</w:t>
      </w:r>
      <w:proofErr w:type="spellEnd"/>
    </w:p>
    <w:p w:rsidR="000C5877" w:rsidRPr="00CC43CE" w:rsidRDefault="00403A55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drawing>
          <wp:inline distT="0" distB="0" distL="0" distR="0" wp14:anchorId="111133AC" wp14:editId="566EB656">
            <wp:extent cx="2189290" cy="25479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144" cy="25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Родился в 1970 году. Имеет два высших образования: в 1999 году окончил Чеченский государственный университет по специальности «Бухгалтерский учет, анализ и аудит», в 2008 году Ингушский государственный университет по специальности «Юриспруденция» и в 2003 году прошел профессиональную переподготовку в Северо-Кавказской академии государственной службы по специальности «Юриспруденция».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1992 по 1997 годы работал бухгалтером, консервного завода «</w:t>
      </w:r>
      <w:proofErr w:type="spellStart"/>
      <w:r w:rsidRPr="00CC43CE">
        <w:rPr>
          <w:rFonts w:ascii="Helvetica" w:hAnsi="Helvetica" w:cs="Helvetica"/>
          <w:sz w:val="20"/>
          <w:szCs w:val="20"/>
        </w:rPr>
        <w:t>Черменский</w:t>
      </w:r>
      <w:proofErr w:type="spellEnd"/>
      <w:r w:rsidRPr="00CC43CE">
        <w:rPr>
          <w:rFonts w:ascii="Helvetica" w:hAnsi="Helvetica" w:cs="Helvetica"/>
          <w:sz w:val="20"/>
          <w:szCs w:val="20"/>
        </w:rPr>
        <w:t>».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2001 по 2004 годы занимал должности от специалиста 1 категории до заместителя начальника отдела государственных инвестиций и целевых программ Министерства экономики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2004 по 2006 годы - главный специалист ревизионного отдела, а с 2006 по 2010 годы главный специалист отдела социальных выплат Министерства финансов Республики Ингушетия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2010 по 2011 год работал главным специалистом (инспектором) Контрольно-счетной палаты Республики Ингушетия.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2013 году - бухгалтер-аудитор ГАУ «Республиканское лечебно-диагностическое реабилитационное объединение» г. Грозный.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2013 году принят на работу в Контрольно-счетную палаты Республики Ингушетия на должность главного специалиста (инспектора).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На должность аудитора Контрольно-счетной палаты Республики Ингушетия назначен Народным Собранием РИ 26 октября 2023 года.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0C5877" w:rsidRPr="00CC43CE" w:rsidRDefault="000C5877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Награжден Почетными грамотами Главы Республики Ингушетия, Народного Собрания РИ, Контрольно-счетной палаты РИ, а также Благодарностью исполняющего обязанности Президента Республики Ингушетия.</w:t>
      </w:r>
    </w:p>
    <w:p w:rsidR="00403A55" w:rsidRPr="00CC43CE" w:rsidRDefault="00403A55" w:rsidP="00CC43CE">
      <w:pPr>
        <w:spacing w:after="0" w:line="240" w:lineRule="auto"/>
        <w:contextualSpacing/>
      </w:pPr>
      <w:r w:rsidRPr="00CC43CE">
        <w:br w:type="page"/>
      </w:r>
    </w:p>
    <w:p w:rsidR="003D24B9" w:rsidRPr="00CC43CE" w:rsidRDefault="003D24B9" w:rsidP="00CC43C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1"/>
          <w:szCs w:val="21"/>
        </w:rPr>
      </w:pPr>
      <w:r w:rsidRPr="00CC43CE">
        <w:rPr>
          <w:rFonts w:ascii="Arial" w:hAnsi="Arial" w:cs="Arial"/>
          <w:sz w:val="21"/>
          <w:szCs w:val="21"/>
        </w:rPr>
        <w:lastRenderedPageBreak/>
        <w:t>Аппарат Контрольно-счетной палаты Республики Ингушетия</w:t>
      </w:r>
    </w:p>
    <w:p w:rsidR="003D24B9" w:rsidRPr="00CC43CE" w:rsidRDefault="003D24B9" w:rsidP="00CC43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7"/>
          <w:szCs w:val="27"/>
        </w:rPr>
      </w:pPr>
      <w:r w:rsidRPr="00CC43CE">
        <w:rPr>
          <w:rFonts w:ascii="Arial" w:hAnsi="Arial" w:cs="Arial"/>
          <w:color w:val="auto"/>
        </w:rPr>
        <w:t>Руководитель Аппарата Контрольно-счетной палаты Республики Ингушетия </w:t>
      </w:r>
      <w:proofErr w:type="spellStart"/>
      <w:r w:rsidRPr="00CC43CE">
        <w:rPr>
          <w:rFonts w:ascii="Arial" w:hAnsi="Arial" w:cs="Arial"/>
          <w:color w:val="auto"/>
        </w:rPr>
        <w:t>Гасаев</w:t>
      </w:r>
      <w:proofErr w:type="spellEnd"/>
      <w:r w:rsidRPr="00CC43CE">
        <w:rPr>
          <w:rFonts w:ascii="Arial" w:hAnsi="Arial" w:cs="Arial"/>
          <w:color w:val="auto"/>
        </w:rPr>
        <w:t xml:space="preserve"> Тимур </w:t>
      </w:r>
      <w:proofErr w:type="spellStart"/>
      <w:r w:rsidRPr="00CC43CE">
        <w:rPr>
          <w:rFonts w:ascii="Arial" w:hAnsi="Arial" w:cs="Arial"/>
          <w:color w:val="auto"/>
        </w:rPr>
        <w:t>Ахмедович</w:t>
      </w:r>
      <w:proofErr w:type="spellEnd"/>
    </w:p>
    <w:p w:rsidR="003D24B9" w:rsidRPr="00CC43CE" w:rsidRDefault="006C69DF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6C69DF">
        <w:rPr>
          <w:rFonts w:ascii="Helvetica" w:hAnsi="Helvetica" w:cs="Helvetica"/>
          <w:sz w:val="20"/>
          <w:szCs w:val="20"/>
        </w:rPr>
        <w:drawing>
          <wp:inline distT="0" distB="0" distL="0" distR="0" wp14:anchorId="29766276" wp14:editId="6F0C809C">
            <wp:extent cx="1841341" cy="19798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1850" cy="19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   Родился в 1976 году. Имеет два высших образования: в 1997 году окончил Кабардино-Балкарский государственный университет по специальности «Бухгалтерский учет и аудит», в 2013 году Ингушский государственный университет по специальности «Юриспруденция». В 2020 году прошел профессиональную переподготовку в федеральном государственном бюджетном образовательном учреждении высшего образования "Российская академия народного хозяйства и государственной службы при Президенте Российской Федерации" по программе "Управление проектами в государственном секторе".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1997 по 1999 годы работал ведущим специалистом, главным специалистом, начальником отдела финансово-экономического контроля Контрольно-ревизионного управления при Президенте РИ.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1999 по 2006 годы - главный специалист федеральной Миграционной службы России по РИ.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2006 по 2016 годы принят на должность специалиста 1 категории ОФМС России по Республики Ингушетия.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2016 по 2017 годы работал специалистом-экспертом Министерства Внутренних дел Республики Ингушетия.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В 2017 году принят на работу в Контрольно-счетную палату Республики Ингушетия на должность главного специалиста (инспектора).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С октября 2023 года по настоящее время - Руководитель Аппарата Контрольно-счетной палаты Республики Ингушетия.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  <w:u w:val="single"/>
        </w:rPr>
        <w:t> 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Награжден медалями ФМС России «За службу» I степени и II степени, Почетной грамотой Народного Собрания Республики Ингушетия.</w:t>
      </w:r>
    </w:p>
    <w:p w:rsidR="003D24B9" w:rsidRPr="00CC43CE" w:rsidRDefault="003D24B9" w:rsidP="00CC43C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0"/>
          <w:szCs w:val="20"/>
        </w:rPr>
      </w:pPr>
      <w:r w:rsidRPr="00CC43CE">
        <w:rPr>
          <w:rFonts w:ascii="Helvetica" w:hAnsi="Helvetica" w:cs="Helvetica"/>
          <w:sz w:val="20"/>
          <w:szCs w:val="20"/>
        </w:rPr>
        <w:t> </w:t>
      </w:r>
    </w:p>
    <w:p w:rsidR="003D24B9" w:rsidRPr="00CC43CE" w:rsidRDefault="003D24B9" w:rsidP="00CC43C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7"/>
          <w:szCs w:val="27"/>
        </w:rPr>
      </w:pPr>
      <w:r w:rsidRPr="00CC43CE">
        <w:rPr>
          <w:rFonts w:ascii="Arial" w:hAnsi="Arial" w:cs="Arial"/>
          <w:color w:val="auto"/>
        </w:rPr>
        <w:t>Аппарат Контрольно-счетной палаты Республики Ингушетия</w:t>
      </w:r>
    </w:p>
    <w:tbl>
      <w:tblPr>
        <w:tblW w:w="0" w:type="auto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99"/>
        <w:gridCol w:w="7741"/>
      </w:tblGrid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Сагова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Мадина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Гирихановна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Начальник отдела контроля, анализа и правового обеспечения (ОКАПО) 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Гелисханова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Мариана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Закировна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ОКАПО (планово-аналитическое делопроизводство)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Ажигов</w:t>
            </w:r>
            <w:proofErr w:type="spellEnd"/>
            <w:r w:rsidRPr="00CC43CE">
              <w:t xml:space="preserve"> Тимур Магомет-</w:t>
            </w:r>
            <w:proofErr w:type="spellStart"/>
            <w:r w:rsidRPr="00CC43CE">
              <w:t>Баширович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Помощник Председателя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Олигов</w:t>
            </w:r>
            <w:proofErr w:type="spellEnd"/>
            <w:r w:rsidRPr="00CC43CE">
              <w:t xml:space="preserve"> Адам </w:t>
            </w:r>
            <w:proofErr w:type="spellStart"/>
            <w:r w:rsidRPr="00CC43CE">
              <w:t>Ибрагимович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специалист-юрист ОКАПО, контрактный управляющий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Куркиева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Залина</w:t>
            </w:r>
            <w:proofErr w:type="spellEnd"/>
            <w:r w:rsidRPr="00CC43CE">
              <w:t xml:space="preserve"> Магомед-</w:t>
            </w:r>
            <w:proofErr w:type="spellStart"/>
            <w:r w:rsidRPr="00CC43CE">
              <w:t>Гиреевна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Заведующий сектором бюджетного учета и отчетности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Дахкильгова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Радимхан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Юсуповна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 сектора бюджетного учета и отчетности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Полонкоева</w:t>
            </w:r>
            <w:proofErr w:type="spellEnd"/>
            <w:r w:rsidRPr="00CC43CE">
              <w:t xml:space="preserve"> Луиза </w:t>
            </w:r>
            <w:proofErr w:type="spellStart"/>
            <w:r w:rsidRPr="00CC43CE">
              <w:t>Багаудиновна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Заведующий сектором кадровой и организационной работы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 xml:space="preserve">Оздоева Фатима </w:t>
            </w:r>
            <w:proofErr w:type="spellStart"/>
            <w:r w:rsidRPr="00CC43CE">
              <w:t>Саварбековна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сектора кадровой и организационной работы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lastRenderedPageBreak/>
              <w:t>Албогачиев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Хусен</w:t>
            </w:r>
            <w:proofErr w:type="spellEnd"/>
            <w:r w:rsidRPr="00CC43CE">
              <w:t xml:space="preserve"> Магометович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Дзейтов</w:t>
            </w:r>
            <w:proofErr w:type="spellEnd"/>
            <w:r w:rsidRPr="00CC43CE">
              <w:t xml:space="preserve"> Муса Ахметович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Мальсагов</w:t>
            </w:r>
            <w:proofErr w:type="spellEnd"/>
            <w:r w:rsidRPr="00CC43CE">
              <w:t xml:space="preserve"> Рауль </w:t>
            </w:r>
            <w:proofErr w:type="spellStart"/>
            <w:r w:rsidRPr="00CC43CE">
              <w:t>Иссаевич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Евлоев</w:t>
            </w:r>
            <w:proofErr w:type="spellEnd"/>
            <w:r w:rsidRPr="00CC43CE">
              <w:t xml:space="preserve"> Руслан </w:t>
            </w:r>
            <w:proofErr w:type="spellStart"/>
            <w:r w:rsidRPr="00CC43CE">
              <w:t>Муслимович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Торшхоев</w:t>
            </w:r>
            <w:proofErr w:type="spellEnd"/>
            <w:r w:rsidRPr="00CC43CE">
              <w:t xml:space="preserve"> Саид-Магомед </w:t>
            </w:r>
            <w:proofErr w:type="spellStart"/>
            <w:r w:rsidRPr="00CC43CE">
              <w:t>Амирович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Султыгов</w:t>
            </w:r>
            <w:proofErr w:type="spellEnd"/>
            <w:r w:rsidRPr="00CC43CE">
              <w:t xml:space="preserve"> Муса </w:t>
            </w:r>
            <w:proofErr w:type="spellStart"/>
            <w:r w:rsidRPr="00CC43CE">
              <w:t>Хажбикарович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Арчаков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Башир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Магаметович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Доскиева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Мадина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Батырбековна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spacing w:after="0" w:line="240" w:lineRule="auto"/>
              <w:contextualSpacing/>
            </w:pPr>
            <w:proofErr w:type="spellStart"/>
            <w:r w:rsidRPr="00CC43CE">
              <w:t>Добриев</w:t>
            </w:r>
            <w:proofErr w:type="spellEnd"/>
            <w:r w:rsidRPr="00CC43CE">
              <w:t xml:space="preserve"> Рашид Магомет-</w:t>
            </w:r>
            <w:proofErr w:type="spellStart"/>
            <w:r w:rsidRPr="00CC43CE">
              <w:t>Салиевич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Карабулак Альберт Русланович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 xml:space="preserve">Киев </w:t>
            </w:r>
            <w:proofErr w:type="spellStart"/>
            <w:r w:rsidRPr="00CC43CE">
              <w:t>Акроман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Абубакарович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  <w:tr w:rsidR="00CC43CE" w:rsidRPr="00CC43CE" w:rsidTr="003D24B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CC43CE">
              <w:t>Парчиев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Идрис</w:t>
            </w:r>
            <w:proofErr w:type="spellEnd"/>
            <w:r w:rsidRPr="00CC43CE">
              <w:t xml:space="preserve"> </w:t>
            </w:r>
            <w:proofErr w:type="spellStart"/>
            <w:r w:rsidRPr="00CC43CE">
              <w:t>Бекханович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D24B9" w:rsidRPr="00CC43CE" w:rsidRDefault="003D24B9" w:rsidP="006C69DF">
            <w:pPr>
              <w:pStyle w:val="a3"/>
              <w:spacing w:before="0" w:beforeAutospacing="0" w:after="0" w:afterAutospacing="0"/>
              <w:contextualSpacing/>
            </w:pPr>
            <w:r w:rsidRPr="00CC43CE">
              <w:t>Главный специалист (инспектор)</w:t>
            </w:r>
          </w:p>
        </w:tc>
      </w:tr>
    </w:tbl>
    <w:p w:rsidR="00243221" w:rsidRPr="00CC43CE" w:rsidRDefault="00243221" w:rsidP="00CC43CE">
      <w:pPr>
        <w:spacing w:after="0" w:line="240" w:lineRule="auto"/>
        <w:contextualSpacing/>
      </w:pPr>
    </w:p>
    <w:p w:rsidR="001A561E" w:rsidRPr="00CC43CE" w:rsidRDefault="001A561E" w:rsidP="00CC43CE">
      <w:pPr>
        <w:spacing w:after="0" w:line="240" w:lineRule="auto"/>
        <w:contextualSpacing/>
      </w:pPr>
      <w:r w:rsidRPr="00CC43CE">
        <w:drawing>
          <wp:inline distT="0" distB="0" distL="0" distR="0" wp14:anchorId="745BA0E7" wp14:editId="49107105">
            <wp:extent cx="4986779" cy="31225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974" cy="31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61E" w:rsidRPr="00CC43C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5877"/>
    <w:rsid w:val="00101921"/>
    <w:rsid w:val="001A561E"/>
    <w:rsid w:val="001C34A2"/>
    <w:rsid w:val="00243221"/>
    <w:rsid w:val="0025133F"/>
    <w:rsid w:val="0033018F"/>
    <w:rsid w:val="003D090D"/>
    <w:rsid w:val="003D24B9"/>
    <w:rsid w:val="00403A55"/>
    <w:rsid w:val="0044446C"/>
    <w:rsid w:val="004E4A62"/>
    <w:rsid w:val="00522CD1"/>
    <w:rsid w:val="00553AA0"/>
    <w:rsid w:val="00595A02"/>
    <w:rsid w:val="006C69DF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649DE"/>
    <w:rsid w:val="00C76735"/>
    <w:rsid w:val="00CC43C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A30D"/>
  <w15:docId w15:val="{8F5A6440-3C92-44DD-8207-FD2F6E7B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4280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60238055">
          <w:marLeft w:val="0"/>
          <w:marRight w:val="30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75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559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222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945839098">
          <w:marLeft w:val="0"/>
          <w:marRight w:val="30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2025-02-27T05:02:00Z</dcterms:modified>
</cp:coreProperties>
</file>