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378" w:rsidRPr="00A13BC0" w:rsidRDefault="00716378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t>Структура</w:t>
      </w:r>
    </w:p>
    <w:p w:rsidR="00716378" w:rsidRPr="00A13BC0" w:rsidRDefault="00716378" w:rsidP="00A13BC0">
      <w:pPr>
        <w:spacing w:after="0" w:line="240" w:lineRule="auto"/>
        <w:contextualSpacing/>
      </w:pPr>
      <w:r w:rsidRPr="00A13BC0">
        <w:rPr>
          <w:noProof/>
          <w:lang w:eastAsia="ru-RU"/>
        </w:rPr>
        <w:drawing>
          <wp:inline distT="0" distB="0" distL="0" distR="0">
            <wp:extent cx="8460740" cy="4495165"/>
            <wp:effectExtent l="0" t="0" r="0" b="0"/>
            <wp:docPr id="1" name="Рисунок 1" descr="Структура-СП-РБ-2021-_1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-СП-РБ-2021-_1_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74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78" w:rsidRPr="00A13BC0" w:rsidRDefault="00716378" w:rsidP="00A13BC0">
      <w:pPr>
        <w:spacing w:after="0" w:line="240" w:lineRule="auto"/>
        <w:contextualSpacing/>
      </w:pPr>
      <w:r w:rsidRPr="00A13BC0">
        <w:br w:type="page"/>
      </w:r>
    </w:p>
    <w:p w:rsidR="004B3380" w:rsidRPr="00A13BC0" w:rsidRDefault="004B3380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Председатель Счетной палаты Республики Бурятия</w:t>
      </w:r>
    </w:p>
    <w:p w:rsidR="004B3380" w:rsidRPr="00A13BC0" w:rsidRDefault="004B3380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noProof/>
          <w:lang w:eastAsia="ru-RU"/>
        </w:rPr>
        <w:drawing>
          <wp:inline distT="0" distB="0" distL="0" distR="0">
            <wp:extent cx="2253731" cy="2897204"/>
            <wp:effectExtent l="0" t="0" r="0" b="0"/>
            <wp:docPr id="2" name="Рисунок 2" descr="Пег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гас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04" cy="29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80" w:rsidRPr="00A13BC0" w:rsidRDefault="004B3380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ПЕГАСОВ ЕВГЕНИЙ ВЛАДИМИРОВИЧ</w:t>
      </w:r>
    </w:p>
    <w:p w:rsidR="004B3380" w:rsidRPr="00A13BC0" w:rsidRDefault="004B3380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</w:rPr>
      </w:pP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Возглавляет Счетную палату Республики Бурятия с ноября 2010 года.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Постановлениями  Народного Хурала Республики Бурятия от 22.09.2016 N 1938-V, от 17.11.2022 N 2399-VI  назначен на новые сроки полномочий Председателем Счетной палаты РБ.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Имеет высшее юридическое и экономическое образование: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в 1997 году окончил Восточно-Сибирский технологический университет по специальности «Информационные системы в экономике»;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в 2013 году окончил Российскую Академию государственной службы при Президенте Российской Федерации по специальности «Юриспруденция».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трудовой деятельности: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 xml:space="preserve">- заместитель главы Администрации по экономике </w:t>
      </w:r>
      <w:proofErr w:type="spellStart"/>
      <w:r w:rsidRPr="00A13BC0">
        <w:rPr>
          <w:rFonts w:ascii="Arial" w:hAnsi="Arial" w:cs="Arial"/>
        </w:rPr>
        <w:t>Кабанского</w:t>
      </w:r>
      <w:proofErr w:type="spellEnd"/>
      <w:r w:rsidRPr="00A13BC0">
        <w:rPr>
          <w:rFonts w:ascii="Arial" w:hAnsi="Arial" w:cs="Arial"/>
        </w:rPr>
        <w:t xml:space="preserve"> района;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заместитель министра экономики Республики Бурятия - председатель Комитета по управлению доходами;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руководитель Государственной инспекции труда - главный государственный инспектор труда в Республики Бурятия.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Является заместителем председателя информационно-аналитической комиссии Совета контрольно-счетных органов Российской Федерации при Счетной палате Российской Федерации.</w:t>
      </w:r>
    </w:p>
    <w:p w:rsidR="004B3380" w:rsidRPr="00A13BC0" w:rsidRDefault="004B3380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2019 году был избран заместителем Председателя Отделения Совета контрольно-счетных органов Российской Федерации при Счетной палате Российской Федерации в Дальневосточном федеральном округе.</w:t>
      </w:r>
    </w:p>
    <w:p w:rsidR="004B3380" w:rsidRPr="00A13BC0" w:rsidRDefault="004B3380" w:rsidP="00A13BC0">
      <w:pPr>
        <w:spacing w:after="0" w:line="240" w:lineRule="auto"/>
        <w:contextualSpacing/>
      </w:pPr>
      <w:r w:rsidRPr="00A13BC0">
        <w:br w:type="page"/>
      </w:r>
    </w:p>
    <w:p w:rsidR="000A6712" w:rsidRPr="00A13BC0" w:rsidRDefault="000A6712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Заместитель Председателя Счетной палаты Республики Бурятия – аудитор</w:t>
      </w:r>
    </w:p>
    <w:p w:rsidR="000A6712" w:rsidRPr="00A13BC0" w:rsidRDefault="000741A7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szCs w:val="24"/>
        </w:rPr>
        <w:drawing>
          <wp:inline distT="0" distB="0" distL="0" distR="0" wp14:anchorId="2DFDFF35" wp14:editId="69650C6A">
            <wp:extent cx="2295845" cy="2762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12" w:rsidRPr="00A13BC0" w:rsidRDefault="000A6712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ШАПХАЕВ АНАТОЛИЙ БАТОРОВИЧ</w:t>
      </w:r>
    </w:p>
    <w:p w:rsidR="000A6712" w:rsidRPr="00A13BC0" w:rsidRDefault="000A6712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</w:rPr>
      </w:pP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Назначен заместителем Председателя Счетной палаты с ноября 2024 года.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1990 году окончил Бурятский сельскохозяйственный институт им. В.Р. Филиппова по специальности «Бухгалтерский учет и анализ хозяйственной деятельности». В 2010 году прошел профессиональную переподготовку в Сибирской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управление», по направлению «Административно-государственное управление».     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трудовой деятельности: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 xml:space="preserve">- от </w:t>
      </w:r>
      <w:proofErr w:type="spellStart"/>
      <w:r w:rsidRPr="00A13BC0">
        <w:rPr>
          <w:rFonts w:ascii="Arial" w:hAnsi="Arial" w:cs="Arial"/>
        </w:rPr>
        <w:t>госналогинспектора</w:t>
      </w:r>
      <w:proofErr w:type="spellEnd"/>
      <w:r w:rsidRPr="00A13BC0">
        <w:rPr>
          <w:rFonts w:ascii="Arial" w:hAnsi="Arial" w:cs="Arial"/>
        </w:rPr>
        <w:t xml:space="preserve"> до заместителя начальника отдела Государственной налоговой инспекции по Республике Бурятия; 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консультант заместителя Председателя Правительства Республики Бурятия – министра финансов Республики Бурятия;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начальник отдела кадров Министерства финансов Республики Бурятия;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 заместитель министра финансов Республики Бурятия – начальник Управления финансово-бюджетного надзора Министерства финансов Республики Бурятия.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 председатель Комитета государственного финансового контроля Министерства финансов Республики Бурятия.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Имеет звание «Заслуженный экономист Республики Бурятия».</w:t>
      </w:r>
    </w:p>
    <w:p w:rsidR="000A6712" w:rsidRPr="00A13BC0" w:rsidRDefault="000A6712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Заместитель Председателя помимо обязанностей, предусмотренных Регламентом Счетной палаты, возглавляет аудиторское направление 14 и курирует аналитический отдел.</w:t>
      </w:r>
    </w:p>
    <w:p w:rsidR="000A6712" w:rsidRPr="00A13BC0" w:rsidRDefault="000A6712" w:rsidP="00A13BC0">
      <w:pPr>
        <w:spacing w:after="0" w:line="240" w:lineRule="auto"/>
        <w:contextualSpacing/>
      </w:pPr>
      <w:r w:rsidRPr="00A13BC0">
        <w:br w:type="page"/>
      </w:r>
    </w:p>
    <w:p w:rsidR="00990C44" w:rsidRPr="00A13BC0" w:rsidRDefault="00990C44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Аудитор направления 05</w:t>
      </w:r>
    </w:p>
    <w:p w:rsidR="00990C44" w:rsidRPr="00A13BC0" w:rsidRDefault="00696763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szCs w:val="24"/>
        </w:rPr>
        <w:drawing>
          <wp:inline distT="0" distB="0" distL="0" distR="0" wp14:anchorId="224C3314" wp14:editId="02F1A69C">
            <wp:extent cx="2549030" cy="2851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8486" cy="286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44" w:rsidRPr="00A13BC0" w:rsidRDefault="00990C44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ЦЫДЫПОВА ТАТЬЯНА ПЕТРОВНА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Назначена на должность аудитора с октября 2017 года.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Постановлением   Народного Хурала Республики Бурятия от  16.11.2023 N 153-VII назначена на новый срок  полномочий  аудитором Счетной палаты.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Окончила Восточно-Сибирский технологический институт по специальности «Промышленное и гражданское строительство».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2010 году окончила Сибирскую академию государственной службы по специальности «Государственное и муниципальное управление».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2015 году окончила Российскую академию народного хозяйства и государственной службы при Президенте РФ по специальности «Юриспруденция».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трудовой деятельности: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 xml:space="preserve">- начальник отдела Комитета по строительству Администрации </w:t>
      </w:r>
      <w:proofErr w:type="spellStart"/>
      <w:r w:rsidRPr="00A13BC0">
        <w:rPr>
          <w:rFonts w:ascii="Arial" w:hAnsi="Arial" w:cs="Arial"/>
        </w:rPr>
        <w:t>г.Улан</w:t>
      </w:r>
      <w:proofErr w:type="spellEnd"/>
      <w:r w:rsidRPr="00A13BC0">
        <w:rPr>
          <w:rFonts w:ascii="Arial" w:hAnsi="Arial" w:cs="Arial"/>
        </w:rPr>
        <w:t>-Удэ;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начальник отдела Министерства строительства и модернизации ЖКК РБ;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начальник отдела в ПАО Сбербанк.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Возглавляемое аудиторское направление 05 обеспечивает внешний государственный финансовый контроль за использованием бюджетных средств, выделенных на строительство, осуществление капитальных вложений, ЖКХ, государственный строительный и жилищный надзор, транспорт, энергетику, спорт, молодежную политику, культуру, в отношении следующих главных распорядителей бюджетных средств: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1. Министерство строительства и модернизации жилищно-коммунального комплекса Республики Бурятия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2. Министерство по развитию транспорта, энергетики и дорожного хозяйства Республики Бурятия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3. Министерство культуры Республики  Бурятия</w:t>
      </w:r>
    </w:p>
    <w:p w:rsidR="00990C44" w:rsidRPr="00A13BC0" w:rsidRDefault="00990C44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4. Министерство спорта и молодежной политики Республики Бурятия</w:t>
      </w:r>
    </w:p>
    <w:p w:rsidR="00990C44" w:rsidRPr="00A13BC0" w:rsidRDefault="00990C44" w:rsidP="00A26E25">
      <w:pPr>
        <w:pStyle w:val="a3"/>
        <w:shd w:val="clear" w:color="auto" w:fill="F4F4F5"/>
        <w:spacing w:before="0" w:beforeAutospacing="0" w:after="0" w:afterAutospacing="0"/>
        <w:contextualSpacing/>
      </w:pPr>
      <w:r w:rsidRPr="00A13BC0">
        <w:rPr>
          <w:rFonts w:ascii="Arial" w:hAnsi="Arial" w:cs="Arial"/>
        </w:rPr>
        <w:t>5. Республиканская служба государственного строительного и жилищного надзора</w:t>
      </w:r>
      <w:r w:rsidRPr="00A13BC0">
        <w:br w:type="page"/>
      </w:r>
    </w:p>
    <w:p w:rsidR="00855E6F" w:rsidRPr="00A13BC0" w:rsidRDefault="00855E6F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Аудитор направления 06</w:t>
      </w:r>
    </w:p>
    <w:p w:rsidR="00855E6F" w:rsidRPr="00A13BC0" w:rsidRDefault="00696763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szCs w:val="24"/>
        </w:rPr>
        <w:drawing>
          <wp:inline distT="0" distB="0" distL="0" distR="0" wp14:anchorId="501DC209" wp14:editId="2BFAB376">
            <wp:extent cx="2429496" cy="2823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711" cy="2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6F" w:rsidRPr="00A13BC0" w:rsidRDefault="00855E6F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УБЕЕВ ЕВГЕНИЙ СТАНИСЛАВОВИЧ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Назначен на должность аудитора с марта 2017 года.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Постановлением   Народного Хурала Республики Бурятия от  28.02.2023 N 2503-VI назначен на новый срок  полномочий  аудитором Счетной палаты.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2003 году окончил Восточно-Сибирский государственный университет технологий и управления по специальности «Экономика и управление на предприятии (по отраслям)». В 2008 году прошёл профессиональную переподготовку в Сибирской академии государственной службы по курсу «Управление региональной экономикой»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трудовой деятельности: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заведующий отделом экономики и прогнозирования Администрации муниципального образования «</w:t>
      </w:r>
      <w:proofErr w:type="spellStart"/>
      <w:r w:rsidRPr="00A13BC0">
        <w:rPr>
          <w:rFonts w:ascii="Arial" w:hAnsi="Arial" w:cs="Arial"/>
        </w:rPr>
        <w:t>Еравнинский</w:t>
      </w:r>
      <w:proofErr w:type="spellEnd"/>
      <w:r w:rsidRPr="00A13BC0">
        <w:rPr>
          <w:rFonts w:ascii="Arial" w:hAnsi="Arial" w:cs="Arial"/>
        </w:rPr>
        <w:t xml:space="preserve"> район»;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председатель финансово-экономического комитета Администрации МО «</w:t>
      </w:r>
      <w:proofErr w:type="spellStart"/>
      <w:r w:rsidRPr="00A13BC0">
        <w:rPr>
          <w:rFonts w:ascii="Arial" w:hAnsi="Arial" w:cs="Arial"/>
        </w:rPr>
        <w:t>Еравнинский</w:t>
      </w:r>
      <w:proofErr w:type="spellEnd"/>
      <w:r w:rsidRPr="00A13BC0">
        <w:rPr>
          <w:rFonts w:ascii="Arial" w:hAnsi="Arial" w:cs="Arial"/>
        </w:rPr>
        <w:t xml:space="preserve"> район».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Возглавляемое аудиторское направление 06 обеспечивает внешний государственный финансовый контроль за использованием бюджетных средств, выделенных на сельское хозяйство и рыболовство, водные ресурсы, лесное хозяйство, охрану окружающей среды, в отношении следующих главных распорядителей бюджетных средств: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1. Министерство сельского хозяйства и продовольствия Республики Бурятия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2. Министерство природных ресурсов и экологии Республики Бурятия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3. Республиканская служба по охране, контролю и регулированию использования объектов животного мира, отнесенных к объектам охоты, контролю и надзору в сфере природопользования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4. Республиканское агентство лесного хозяйства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5. Управление ветеринарии Республики Бурятия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6. Управление инспекции государственного надзора за техническим состоянием самоходных машин и других видов техники</w:t>
      </w:r>
    </w:p>
    <w:p w:rsidR="00855E6F" w:rsidRPr="00A13BC0" w:rsidRDefault="00855E6F" w:rsidP="00A13BC0">
      <w:pPr>
        <w:spacing w:after="0" w:line="240" w:lineRule="auto"/>
        <w:contextualSpacing/>
      </w:pPr>
      <w:r w:rsidRPr="00A13BC0">
        <w:br w:type="page"/>
      </w:r>
    </w:p>
    <w:p w:rsidR="00855E6F" w:rsidRPr="00A13BC0" w:rsidRDefault="00855E6F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Аудитор направления 07</w:t>
      </w:r>
    </w:p>
    <w:p w:rsidR="00855E6F" w:rsidRPr="00A13BC0" w:rsidRDefault="00696763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szCs w:val="24"/>
        </w:rPr>
        <w:drawing>
          <wp:inline distT="0" distB="0" distL="0" distR="0" wp14:anchorId="7A6D69FC" wp14:editId="29AE6236">
            <wp:extent cx="2510342" cy="26576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1170" cy="26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6F" w:rsidRPr="00A13BC0" w:rsidRDefault="00855E6F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РАДНАЕВА ЛАРИСА ЦЫРЕНОВНА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Назначена на должность аудитора с ноября 2022 года.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Окончила Восточно-Сибирский технологический институт по специальности «Экономика и управление в отраслях АПК».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трудовой деятельности: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от контролера-ревизора до заместителя начальника отдела Контрольно-ревизионного управления Министерства финансов Российской Федерации в Республике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начальник отдела Территориального управления Федеральной службы финансово-бюджетного надзора в Республике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Председатель комитета Министерства экономики Республики Бурятия.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Имеет звание «Заслуженный экономист Республики Бурятия».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Возглавляемое аудиторское направление 07 обеспечивает внешний государственный финансовый контроль использования бюджетных средств, выделенных на образование, социальную политику, обеспечение проведения выборов и референдумов, в отношении следующих главных распорядителей бюджетных средств: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1. Министерство социальной защиты населения Республики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2. Министерство образования и науки Республики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3. Избирательная  комиссия Республики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4. Управление по обеспечению деятельности мировых судей в Республике Бурятия;</w:t>
      </w:r>
    </w:p>
    <w:p w:rsidR="00855E6F" w:rsidRPr="00A13BC0" w:rsidRDefault="00855E6F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5. Управление записи актов гражданского состояния Республики Бурятия.</w:t>
      </w:r>
    </w:p>
    <w:p w:rsidR="00855E6F" w:rsidRPr="00A13BC0" w:rsidRDefault="00855E6F" w:rsidP="00A13BC0">
      <w:pPr>
        <w:spacing w:after="0" w:line="240" w:lineRule="auto"/>
        <w:contextualSpacing/>
      </w:pPr>
      <w:r w:rsidRPr="00A13BC0">
        <w:br w:type="page"/>
      </w:r>
    </w:p>
    <w:p w:rsidR="004B15E5" w:rsidRPr="00A13BC0" w:rsidRDefault="004B15E5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Аудитор направления 08</w:t>
      </w:r>
    </w:p>
    <w:p w:rsidR="004B15E5" w:rsidRPr="00A13BC0" w:rsidRDefault="00696763" w:rsidP="00A13BC0">
      <w:pPr>
        <w:shd w:val="clear" w:color="auto" w:fill="F4F4F5"/>
        <w:spacing w:after="0" w:line="240" w:lineRule="auto"/>
        <w:contextualSpacing/>
        <w:rPr>
          <w:rFonts w:ascii="Arial" w:hAnsi="Arial" w:cs="Arial"/>
          <w:szCs w:val="24"/>
        </w:rPr>
      </w:pPr>
      <w:r w:rsidRPr="00A13BC0">
        <w:rPr>
          <w:rFonts w:ascii="Arial" w:hAnsi="Arial" w:cs="Arial"/>
          <w:szCs w:val="24"/>
        </w:rPr>
        <w:drawing>
          <wp:inline distT="0" distB="0" distL="0" distR="0" wp14:anchorId="3E6976C4" wp14:editId="2425D9EA">
            <wp:extent cx="2877587" cy="31404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105" cy="31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E5" w:rsidRPr="00A13BC0" w:rsidRDefault="004B15E5" w:rsidP="00A13BC0">
      <w:pPr>
        <w:pStyle w:val="4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</w:rPr>
      </w:pPr>
      <w:r w:rsidRPr="00A13BC0">
        <w:rPr>
          <w:rFonts w:ascii="Arial" w:hAnsi="Arial" w:cs="Arial"/>
          <w:b/>
          <w:bCs/>
          <w:color w:val="auto"/>
        </w:rPr>
        <w:t>АЛХУНОВА ОКСАНА СЕМЕНОВНА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  <w:r w:rsidRPr="00A13BC0">
        <w:rPr>
          <w:rFonts w:ascii="Arial" w:hAnsi="Arial" w:cs="Arial"/>
        </w:rPr>
        <w:t>Назначена на должность аудитора с сентября 2022 года.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1995 году окончила экономический факультет Восточно-Сибирского государственного технологического университета по специальности «Бухгалтерский учет и аудит».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2004 году окончила юридический факультет Иркутского государственного технического университета по специальности «Юриспруденция».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 2008 году прошла профессиональную переподготовку в Восточно-Сибирском государственном технологическом университете по специальности «Государственное и муниципальное управление».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Основные этапы деятельности: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 xml:space="preserve">- начальник отдела учета и отчетности – главный бухгалтер Комитета по финансам </w:t>
      </w:r>
      <w:proofErr w:type="spellStart"/>
      <w:r w:rsidRPr="00A13BC0">
        <w:rPr>
          <w:rFonts w:ascii="Arial" w:hAnsi="Arial" w:cs="Arial"/>
        </w:rPr>
        <w:t>Селенгинского</w:t>
      </w:r>
      <w:proofErr w:type="spellEnd"/>
      <w:r w:rsidRPr="00A13BC0">
        <w:rPr>
          <w:rFonts w:ascii="Arial" w:hAnsi="Arial" w:cs="Arial"/>
        </w:rPr>
        <w:t xml:space="preserve"> района;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- консультант Комитета Народного Хурала Республики Бурятия по бюджету, налогам и финансам.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Имеет звание «Заслуженный экономист Республики Бурятия».</w:t>
      </w:r>
    </w:p>
    <w:p w:rsidR="004B15E5" w:rsidRPr="00A13BC0" w:rsidRDefault="004B15E5" w:rsidP="00A13BC0">
      <w:pPr>
        <w:pStyle w:val="a3"/>
        <w:shd w:val="clear" w:color="auto" w:fill="F4F4F5"/>
        <w:spacing w:before="0" w:beforeAutospacing="0" w:after="0" w:afterAutospacing="0"/>
        <w:contextualSpacing/>
        <w:rPr>
          <w:rFonts w:ascii="Arial" w:hAnsi="Arial" w:cs="Arial"/>
        </w:rPr>
      </w:pPr>
      <w:r w:rsidRPr="00A13BC0">
        <w:rPr>
          <w:rFonts w:ascii="Arial" w:hAnsi="Arial" w:cs="Arial"/>
        </w:rPr>
        <w:t>Возглавляемое аудиторское направление 08 обеспечивает внешний государственный финансовый контроль за осуществлением бюджетного процесса в Республике Бурятия, формированием и исполнением доходной части республиканского бюджета, состоянием государственного долга, источниками финансирования дефицита бюджета, формированием и исполнением расходов Министерством финансов Республики Бурятия, соблюдением бюджетного законодательства муниципальными образованиями Республики Бурятия в части, относящейся к полномочиям Счетной палаты Республики Бурятия.</w:t>
      </w:r>
    </w:p>
    <w:p w:rsidR="004B15E5" w:rsidRPr="00A13BC0" w:rsidRDefault="004B15E5" w:rsidP="00A13BC0">
      <w:pPr>
        <w:spacing w:after="0" w:line="240" w:lineRule="auto"/>
        <w:contextualSpacing/>
      </w:pPr>
      <w:r w:rsidRPr="00A13BC0">
        <w:br w:type="page"/>
      </w:r>
    </w:p>
    <w:p w:rsidR="00A13BC0" w:rsidRPr="00A13BC0" w:rsidRDefault="00A13BC0" w:rsidP="00A13BC0">
      <w:pPr>
        <w:pStyle w:val="1"/>
        <w:shd w:val="clear" w:color="auto" w:fill="F4F4F5"/>
        <w:spacing w:before="0" w:line="240" w:lineRule="auto"/>
        <w:contextualSpacing/>
        <w:rPr>
          <w:rFonts w:ascii="Arial" w:hAnsi="Arial" w:cs="Arial"/>
          <w:color w:val="auto"/>
          <w:sz w:val="33"/>
          <w:szCs w:val="33"/>
          <w:lang w:eastAsia="ru-RU"/>
        </w:rPr>
      </w:pPr>
      <w:r w:rsidRPr="00A13BC0">
        <w:rPr>
          <w:rFonts w:ascii="Arial" w:hAnsi="Arial" w:cs="Arial"/>
          <w:color w:val="auto"/>
          <w:sz w:val="33"/>
          <w:szCs w:val="33"/>
        </w:rPr>
        <w:lastRenderedPageBreak/>
        <w:t>ТЕЛЕФОННЫЙ СПРАВОЧНИК:</w:t>
      </w:r>
    </w:p>
    <w:tbl>
      <w:tblPr>
        <w:tblW w:w="17523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5"/>
        <w:gridCol w:w="9478"/>
      </w:tblGrid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ПРИЕМНАЯ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21-26-90 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Председатель  Счетной палаты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Республики Бурятия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ПЕГАСОВ ЕВГЕНИЙ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21-26-90 (приемная)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21-21-44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Заместитель Председателя – аудитор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(Направление 14)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ШАПХАЕВ АНАТОЛИЙ БАТОРОВИЧ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21-26-90 (приемная)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 сотрудников: 8 (3012) 21-49-46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Аудитор (Направление 05)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ЦЫДЫПОВА ТАТЬЯНА ПЕТРОВНА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21-86-37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 сотрудников: 8 (3012) 21-66-81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Аудитор (Направление 06)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УБЕЕВ ЕВГЕНИЙ СТАНИСЛАВОВИЧ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21-89-56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телефоны сотрудников: 8 (3012) 21-66-81, 61-25-16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Аудитор (Направление 07)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РАДНАЕВА ЛАРИСА ЦЫРЕНОВНА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21-86-38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телефоны сотрудников: 8 (3012) 21-66-81, 21-04-54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Аудитор (Направление 08)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АЛХУНОВА ОКСАНА СЕМЕНОВНА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21-85-67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телефоны сотрудников: 8 (3012) 21-30-96, 21-04-63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Аудитор (Направление 09)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21-86-27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телефон сотрудников: 8 (3012) 21-18-58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Отдел обеспечения деятельности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Начальник отдела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РЮТИНА ГАЛИНА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21-89-57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Аналитический отдел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Начальник отдела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АЮШИНА ДОЛАНА ШЕФЧИЕВНА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21-02-05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Консультант по кадровой работе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БАННИКОВА ЕЛЕНА ГЕОРГИЕВНА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21-04-61</w:t>
            </w:r>
          </w:p>
        </w:tc>
      </w:tr>
      <w:tr w:rsidR="00A13BC0" w:rsidRPr="00A13BC0" w:rsidTr="00A13B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Главный инспектор по юридической работе</w:t>
            </w:r>
          </w:p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  <w:b/>
                <w:bCs/>
              </w:rPr>
              <w:t>ХАНДАЖАПОВА ОЛЬГА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5"/>
            <w:hideMark/>
          </w:tcPr>
          <w:p w:rsidR="00A13BC0" w:rsidRPr="00A13BC0" w:rsidRDefault="00A13BC0" w:rsidP="00A13BC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13BC0">
              <w:rPr>
                <w:rFonts w:ascii="Arial" w:hAnsi="Arial" w:cs="Arial"/>
              </w:rPr>
              <w:t>+7 (3012) 21-89-58</w:t>
            </w:r>
          </w:p>
        </w:tc>
      </w:tr>
    </w:tbl>
    <w:p w:rsidR="00243221" w:rsidRPr="00A13BC0" w:rsidRDefault="00243221" w:rsidP="00A13BC0">
      <w:pPr>
        <w:spacing w:after="0" w:line="240" w:lineRule="auto"/>
        <w:contextualSpacing/>
      </w:pPr>
    </w:p>
    <w:sectPr w:rsidR="00243221" w:rsidRPr="00A13BC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41A7"/>
    <w:rsid w:val="00091401"/>
    <w:rsid w:val="000A6712"/>
    <w:rsid w:val="001C34A2"/>
    <w:rsid w:val="00243221"/>
    <w:rsid w:val="0025133F"/>
    <w:rsid w:val="0033018F"/>
    <w:rsid w:val="003D090D"/>
    <w:rsid w:val="0044446C"/>
    <w:rsid w:val="004B15E5"/>
    <w:rsid w:val="004B3380"/>
    <w:rsid w:val="004E4A62"/>
    <w:rsid w:val="00553AA0"/>
    <w:rsid w:val="00595A02"/>
    <w:rsid w:val="00696763"/>
    <w:rsid w:val="00716378"/>
    <w:rsid w:val="00727EB8"/>
    <w:rsid w:val="00765429"/>
    <w:rsid w:val="00777841"/>
    <w:rsid w:val="00807380"/>
    <w:rsid w:val="00855E6F"/>
    <w:rsid w:val="008C09C5"/>
    <w:rsid w:val="0097184D"/>
    <w:rsid w:val="00990C44"/>
    <w:rsid w:val="009F48C4"/>
    <w:rsid w:val="00A13BC0"/>
    <w:rsid w:val="00A22E7B"/>
    <w:rsid w:val="00A23DD1"/>
    <w:rsid w:val="00A26E25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4845D-0456-4628-AFF1-2DE9D867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33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B338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27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83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34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896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3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3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3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7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3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6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1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708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2025-02-26T05:52:00Z</dcterms:modified>
</cp:coreProperties>
</file>