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02" w:rsidRPr="00130A96" w:rsidRDefault="00121802" w:rsidP="00130A9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</w:rPr>
      </w:pPr>
      <w:r w:rsidRPr="00130A96">
        <w:rPr>
          <w:rFonts w:ascii="Arial" w:hAnsi="Arial" w:cs="Arial"/>
          <w:b w:val="0"/>
          <w:bCs w:val="0"/>
        </w:rPr>
        <w:t>Руководство</w:t>
      </w:r>
    </w:p>
    <w:p w:rsidR="00121802" w:rsidRPr="00130A96" w:rsidRDefault="00121802" w:rsidP="00130A96">
      <w:pPr>
        <w:pStyle w:val="subhead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О председателе контрольно-счётной палаты и других членах руководства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drawing>
          <wp:inline distT="0" distB="0" distL="0" distR="0" wp14:anchorId="54D788BF" wp14:editId="518B77D8">
            <wp:extent cx="1921886" cy="21627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6865" cy="216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Толкачева Наталья Петровна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Председатель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 xml:space="preserve">Толкачева Наталья Петровна родилась 5 ноября 1967 года в селе Коршик </w:t>
      </w:r>
      <w:proofErr w:type="spellStart"/>
      <w:r w:rsidRPr="00130A96">
        <w:rPr>
          <w:rFonts w:ascii="Arial" w:hAnsi="Arial" w:cs="Arial"/>
        </w:rPr>
        <w:t>Оричевского</w:t>
      </w:r>
      <w:proofErr w:type="spellEnd"/>
      <w:r w:rsidRPr="00130A96">
        <w:rPr>
          <w:rFonts w:ascii="Arial" w:hAnsi="Arial" w:cs="Arial"/>
        </w:rPr>
        <w:t xml:space="preserve"> района Кировской области.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1988 году окончила Иркутский институт народного хозяйства.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Имеет квалификационный разряд советника Российской Федерации 1 класса.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1988 по 1992 гг. – контролер-ревизор, старший контролер-ревизор контрольно-ревизионного управления Министерства финансов РСФСР по Амурской области. С 1992 по 2001 гг. – начальник отдела контрольно-ревизионного управления Министерства финансов Российской Федерации по Амурской области.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2001 по 2005 гг. – заместитель руководителя Контрольно-ревизионного управления Министерства финансов Российской Федерации в Амурской области.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24 февраля 2005 года Амурским областным Советом народных депутатов Толкачева Наталья Петровна назначена заместителем председателя контрольно-счетной палаты Амурской области, 18 декабря 2008 года Законодательным Собранием Амурской области назначена заместителем председателя контрольно-счетной палаты Амурской области на второй срок полномочий. Постановлением Законодательного Собрания от 31.01.2013 № 16/2 назначена на третий срок полномочий. Постановлением Законодательного Собрания Амурской области от 21.11.2018 № 27/421 назначена на четвертый срок полномочий.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Постановлением Законодательного Собрания Амурской области от 12 декабря 2022 года № 13/736 Наталья Петровна назначена на должность председателя контрольно-счетной палаты Амурской области.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28 декабря 2028 года.</w:t>
      </w:r>
    </w:p>
    <w:p w:rsidR="00121802" w:rsidRPr="00130A96" w:rsidRDefault="00121802" w:rsidP="00130A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Награждена нагрудным знаком «Отличник финансовой работы», Благодарностью и Почетной грамотой Министерства финансов Российской Федерации, Почетной грамотой Ассоциации контрольно-счетных органов Российской Федерации, медалью "За укрепление финансового контроля России", Памятной ведомственной медалью "100 лет контрольно-ревизионным органам Минфина России", Почетной грамотой администрации Амурской области, Благодарностью председателя Законодательного Собрания Амурской области, Почетной грамотой контрольно-счетной палаты Амурской области, Почетной грамотой Законодательного Собрания Амурской области.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029679" cy="2608246"/>
            <wp:effectExtent l="0" t="0" r="0" b="0"/>
            <wp:docPr id="2" name="Рисунок 2" descr="Воробьёва Еле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бьёва Еле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46" cy="264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Воробьёва Елена Валерьевна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Заместитель председателя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Воробьёва Елена Валерьевна родилась 2 апреля 1970 года в городе Благовещенск Амурской области.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1992 году окончила Благовещенский государственный педагогический институт по специальности «История, обществоведение и право» с присвоением квалификации «Учитель истории, обществоведения и права», в 1996 году окончила Московскую государственную юридическую академию по специальности «Юриспруденция» с присвоением квалификации «Юрист».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1992 по 1994 год – инспектор по кадрам, юрист ПКФ «</w:t>
      </w:r>
      <w:proofErr w:type="spellStart"/>
      <w:r w:rsidRPr="00130A96">
        <w:rPr>
          <w:rFonts w:ascii="Arial" w:hAnsi="Arial" w:cs="Arial"/>
        </w:rPr>
        <w:t>Сервик</w:t>
      </w:r>
      <w:proofErr w:type="spellEnd"/>
      <w:r w:rsidRPr="00130A96">
        <w:rPr>
          <w:rFonts w:ascii="Arial" w:hAnsi="Arial" w:cs="Arial"/>
        </w:rPr>
        <w:t>» города Благовещенск.</w:t>
      </w:r>
      <w:r w:rsidRPr="00130A96">
        <w:rPr>
          <w:rFonts w:ascii="Arial" w:hAnsi="Arial" w:cs="Arial"/>
        </w:rPr>
        <w:br/>
        <w:t>С 1994 по 1995 год – секретарь Благовещенского городского суда.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 xml:space="preserve">С 1997 по 1998 год замещала муниципальную должность ведущего специалиста управления образования администрации </w:t>
      </w:r>
      <w:proofErr w:type="spellStart"/>
      <w:r w:rsidRPr="00130A96">
        <w:rPr>
          <w:rFonts w:ascii="Arial" w:hAnsi="Arial" w:cs="Arial"/>
        </w:rPr>
        <w:t>Елизовского</w:t>
      </w:r>
      <w:proofErr w:type="spellEnd"/>
      <w:r w:rsidRPr="00130A96">
        <w:rPr>
          <w:rFonts w:ascii="Arial" w:hAnsi="Arial" w:cs="Arial"/>
        </w:rPr>
        <w:t xml:space="preserve"> районного муниципального образования. В 1995 году переведена на должность педагога дополнительного образования Центра детского творчества города Елизово Камчатской области.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1998 по 2001 год исполняла обязанности начальника юридического отдела «</w:t>
      </w:r>
      <w:proofErr w:type="spellStart"/>
      <w:r w:rsidRPr="00130A96">
        <w:rPr>
          <w:rFonts w:ascii="Arial" w:hAnsi="Arial" w:cs="Arial"/>
        </w:rPr>
        <w:t>Амурэнергосбыт</w:t>
      </w:r>
      <w:proofErr w:type="spellEnd"/>
      <w:r w:rsidRPr="00130A96">
        <w:rPr>
          <w:rFonts w:ascii="Arial" w:hAnsi="Arial" w:cs="Arial"/>
        </w:rPr>
        <w:t>» структурного подразделения ОАО «Амурэнерго».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2003 году прошла профессиональную переподготовку в Российской академии государственной службы при Президенте Российской Федерации по программе "Управление персоналом государственной службы"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2001 по 2013 год – заместитель руководителя аппарата Главы – начальник государственно-правового управления, заместитель руководителя аппарата губернатора области – начальник государственно-правового управления, заместитель руководителя аппарата губернатора области и Правительства области – начальник государственно-правового управления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2013 году назначена на должность Министра юстиции Амурской области,</w:t>
      </w:r>
      <w:r w:rsidRPr="00130A96">
        <w:rPr>
          <w:rFonts w:ascii="Arial" w:hAnsi="Arial" w:cs="Arial"/>
        </w:rPr>
        <w:br/>
        <w:t>с 2019 по 2021 год – председатель избирательной комиссии Амурской области.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01 января 2022 года постановлением Законодательного Собрания Амурской области от 21.12.2021 года назначена на должность заместителя председателя контрольно-счетной палаты Амурской области. 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Имеет классный чин действительного государственного советника Амурской области 1-го класса.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01.01.2028 года.</w:t>
      </w:r>
    </w:p>
    <w:p w:rsidR="00121802" w:rsidRPr="00130A96" w:rsidRDefault="00121802" w:rsidP="00130A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lastRenderedPageBreak/>
        <w:t>Награждена Благодарностью губернатора Амурской области, Почетной грамотой губернатора Амурской области, Почетной грамотой Правительства Амурской области, Почетной грамотой Совета судей Амурской области, Благодарностью Президента Российской Федерации, Почетной грамотой Президента Российской Федерации.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drawing>
          <wp:inline distT="0" distB="0" distL="0" distR="0">
            <wp:extent cx="1758749" cy="2261269"/>
            <wp:effectExtent l="0" t="0" r="0" b="0"/>
            <wp:docPr id="1" name="Рисунок 1" descr="Захарчук Виктор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харчук Виктор Иль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3" cy="228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Захарчук Виктор Ильич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Заместитель председателя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Захарчук Виктор Ильич родился 22 мая 1966 года в городе Симферополь Крымской области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1992 году окончил Благовещенский сельскохозяйственный институт, в 2004 году – Дальневосточный аграрный университет.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1993 по 1994 гг. – младший научный сотрудник, ассистент преподавателя Благовещенского сельскохозяйственного института.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1994 по 2004 гг. – контролер-ревизор 1 категории, заместитель начальника отдела, начальник отдела Контрольно-ревизионного управления Министерства Финансов Российской Федерации в Амурской области.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2004-2006 – финансовый директор ООО «Российский экспорт».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02 июня 2006 года решением Благовещенской городской Думы назначен на должность аудитора контрольно-счетной палаты города Благовещенска, 27 мая 2010 года назначен аудитором контрольно-счетной палаты города Благовещенска на второй срок полномочий, 30 мая 2014 года назначен аудитором контрольно-счетной палаты города Благовещенска на третий срок полномочий, 30 мая 2019 назначен аудитором контрольно-счетной палаты города Благовещенска на четвертый срок полномочий.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Постановлением Законодательного Собрания Амурской области от 26 октября 2021 года назначен аудитором контрольно-счетной палаты области. 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Постановлением Законодательного Собрания Амурской области от 26 января 2023 года назначен заместителем председателя  контрольно-счетной палаты Амурской области. Срок окончания полномочий 27.01.2029</w:t>
      </w:r>
    </w:p>
    <w:p w:rsidR="00121802" w:rsidRPr="00130A96" w:rsidRDefault="00121802" w:rsidP="00130A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 благодарственными письмами Благовещенской городской Думы (2011 год, 2016 год), Почетной грамотой Благовещенской городской Думы (2021 год), Почетной грамотой Контрольно-счетной палаты Амурской области (2021 год), Почетной грамотой Правительства Амурской области (2023).</w:t>
      </w:r>
    </w:p>
    <w:p w:rsidR="00121802" w:rsidRPr="00130A96" w:rsidRDefault="00121802" w:rsidP="00130A96">
      <w:pPr>
        <w:spacing w:after="0" w:line="240" w:lineRule="auto"/>
        <w:contextualSpacing/>
      </w:pPr>
      <w:r w:rsidRPr="00130A96">
        <w:br w:type="page"/>
      </w:r>
    </w:p>
    <w:p w:rsidR="00121802" w:rsidRDefault="00121802" w:rsidP="00130A9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130A96">
        <w:rPr>
          <w:rFonts w:ascii="Arial" w:hAnsi="Arial" w:cs="Arial"/>
          <w:b w:val="0"/>
          <w:bCs w:val="0"/>
          <w:color w:val="auto"/>
        </w:rPr>
        <w:lastRenderedPageBreak/>
        <w:t>Состав Коллегии</w:t>
      </w:r>
      <w:r w:rsidR="00130A96" w:rsidRPr="00130A96">
        <w:rPr>
          <w:rFonts w:ascii="Arial" w:hAnsi="Arial" w:cs="Arial"/>
          <w:b w:val="0"/>
          <w:bCs w:val="0"/>
          <w:color w:val="auto"/>
        </w:rPr>
        <w:t xml:space="preserve"> </w:t>
      </w:r>
      <w:r w:rsidRPr="00130A96">
        <w:rPr>
          <w:rFonts w:ascii="Arial" w:hAnsi="Arial" w:cs="Arial"/>
          <w:b w:val="0"/>
          <w:bCs w:val="0"/>
          <w:color w:val="auto"/>
        </w:rPr>
        <w:t>контрольно-счётной палаты Амурской области</w:t>
      </w:r>
    </w:p>
    <w:p w:rsidR="007614BE" w:rsidRPr="007614BE" w:rsidRDefault="007614BE" w:rsidP="007614BE"/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drawing>
          <wp:inline distT="0" distB="0" distL="0" distR="0">
            <wp:extent cx="2266819" cy="2262204"/>
            <wp:effectExtent l="0" t="0" r="0" b="0"/>
            <wp:docPr id="8" name="Рисунок 8" descr="Ермакова Людмил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рмакова Людмил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02" cy="227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Ермакова Людмила Викторовна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Аудитор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Ермакова Людмила Викторовна родилась 21 февраля 1966 года в городе Благовещенске Амурской области.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2000 году закончила Хабаровскую государственную академию экономики и права, в 2009 году – Владивостокский государственный университет экономики и сервиса.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1994 по 1995 гг. – экономист, ведущий экономист Управления образования города Благовещенска. С 1995 по 1997 гг. – главный специалист-экономист Управления образования администрации Амурской области. С 1997 по 1999 гг. – начальник отдела Комитета по образованию администрации Амурской области. С 1999 по 2002 гг. – заместитель председателя по финансово-экономическим вопросам Комитета по образованию администрации Амурской области.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27 июня 2002 года Амурским областным Советом народных депутатов Ермакова Людмила Викторовна назначена аудитором контрольно-счетной палаты Амурской области, 22 июня 2006 года назначена аудитором контрольно-счетной палаты Амурской области на второй срок полномочий, 20 мая 2010 года назначена аудитором контрольно-счетной палаты Амурской области на третий срок полномочий, 28 мая 2014 года назначена аудитором контрольно-счетной палаты области на четвертый срок полномочий. Постановлением Законодательного Собрания Амурской области от 28 апреля 2020 года назначена аудитором контрольно-счетной палаты области на пятый срок полномочий.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24 июня 2026 года.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Почетный донор Российской Федерации.</w:t>
      </w:r>
    </w:p>
    <w:p w:rsidR="00121802" w:rsidRPr="00130A96" w:rsidRDefault="00121802" w:rsidP="00130A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Награждена Почетной грамотой Ассоциации контрольно-счетных органов Российской Федерации, Почетной грамотой контрольно-счетной палаты Амурской области, медалью "За укрепление финансового контроля России", имеет Благодарность председателя Законодательного Собрания Амурской области, Благодарность Ассоциации контрольно-счетных органов Российской Федерации за участие в VII Конкурсе Ассоциации контрольно-счетных органов Российской Федерации «Лучший финансовый контролер Российской Федерации 2008 года», Почетной грамотой Правительства Амурской области.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1616" cy="2377307"/>
            <wp:effectExtent l="0" t="0" r="0" b="0"/>
            <wp:docPr id="7" name="Рисунок 7" descr="Кожинова Еле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жинова Еле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67" cy="23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proofErr w:type="spellStart"/>
      <w:r w:rsidRPr="00130A96">
        <w:rPr>
          <w:rFonts w:ascii="Arial" w:hAnsi="Arial" w:cs="Arial"/>
          <w:b/>
          <w:bCs/>
          <w:color w:val="auto"/>
        </w:rPr>
        <w:t>Кожинова</w:t>
      </w:r>
      <w:proofErr w:type="spellEnd"/>
      <w:r w:rsidRPr="00130A96">
        <w:rPr>
          <w:rFonts w:ascii="Arial" w:hAnsi="Arial" w:cs="Arial"/>
          <w:b/>
          <w:bCs/>
          <w:color w:val="auto"/>
        </w:rPr>
        <w:t xml:space="preserve"> Елена Васильевна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Аудитор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proofErr w:type="spellStart"/>
      <w:r w:rsidRPr="00130A96">
        <w:rPr>
          <w:rFonts w:ascii="Arial" w:hAnsi="Arial" w:cs="Arial"/>
        </w:rPr>
        <w:t>Кожинова</w:t>
      </w:r>
      <w:proofErr w:type="spellEnd"/>
      <w:r w:rsidRPr="00130A96">
        <w:rPr>
          <w:rFonts w:ascii="Arial" w:hAnsi="Arial" w:cs="Arial"/>
        </w:rPr>
        <w:t xml:space="preserve"> Елена Васильевна родилась 20 ноября 1970 года в городе Хабаровске.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1993 году закончила Благовещенский сельскохозяйственный институт.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Имеет классный чин советника государственной гражданской службы Российской Федерации 3 класса.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1994 по 1998 гг. – экономист, главный экономист, ведущий экономист, главный специалист-экономист Финансового управления администрации Амурской области. С 1998 по 1999 гг. – главный специалист-экономист Финансового департамента администрации Амурской области.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 xml:space="preserve">С 1999 по 2001 гг. – заместитель начальника отдела Финансового департамента администрации Амурской области. С 2001 по 2002 гг. – </w:t>
      </w:r>
      <w:proofErr w:type="spellStart"/>
      <w:r w:rsidRPr="00130A96">
        <w:rPr>
          <w:rFonts w:ascii="Arial" w:hAnsi="Arial" w:cs="Arial"/>
        </w:rPr>
        <w:t>и.о</w:t>
      </w:r>
      <w:proofErr w:type="spellEnd"/>
      <w:r w:rsidRPr="00130A96">
        <w:rPr>
          <w:rFonts w:ascii="Arial" w:hAnsi="Arial" w:cs="Arial"/>
        </w:rPr>
        <w:t>. начальника отдела Финансового департамента администрации Амурской области.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2002 по 2008 гг. – начальник отдела Министерства финансов Амурской области.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 xml:space="preserve">16 октября 2008 года Законодательным Собранием Амурской области </w:t>
      </w:r>
      <w:proofErr w:type="spellStart"/>
      <w:r w:rsidRPr="00130A96">
        <w:rPr>
          <w:rFonts w:ascii="Arial" w:hAnsi="Arial" w:cs="Arial"/>
        </w:rPr>
        <w:t>Кожинова</w:t>
      </w:r>
      <w:proofErr w:type="spellEnd"/>
      <w:r w:rsidRPr="00130A96">
        <w:rPr>
          <w:rFonts w:ascii="Arial" w:hAnsi="Arial" w:cs="Arial"/>
        </w:rPr>
        <w:t xml:space="preserve"> Елена Васильевна назначена аудитором контрольно-счетной палаты Амурской области, 16 октября 2012 года назначена аудитором контрольно-счетной палаты Амурской области на второй срок полномочий, 23 августа 2018 года назначена аудитором на третий срок полномочий.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18 октября 2030 года.</w:t>
      </w:r>
    </w:p>
    <w:p w:rsidR="00121802" w:rsidRPr="00130A96" w:rsidRDefault="00121802" w:rsidP="00130A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Награждена Почетной грамотой губернатора Амурской области, Почетной грамотой Финансового департамента администрации Амурской области, Почетной грамотой Ассоциации контрольно-счетных органов Российской Федерации, медалью "За укрепление финансового контроля России", Почетной грамотой контрольно-счетной палаты Амурской области, Почетной грамотой Правительства Амурской области.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882960" cy="1867234"/>
            <wp:effectExtent l="0" t="0" r="0" b="0"/>
            <wp:docPr id="6" name="Рисунок 6" descr="Геращенко Игорь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ащенко Игорь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66" cy="18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Геращенко Игорь Владимирович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Аудитор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Геращенко Игорь Владимирович родился 15 октября 1972 года в городе Благовещенске Амурской области.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1995 году окончил Дальневосточный государственный аграрный университет, в 2016 году - Амурский государственный университет.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Имеет классный чин Советника государственной гражданской службы Российской Федерации 3 класса.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1995 по 2001 гг. – старший инспектор, ведущий инспектор отдела платежей Благовещенской таможни. С 2001 по 2004 гг. – старший контролер – ревизор отдела ревизий федеральных объектов и контроля за использованием средств федерального бюджета Контрольно-ревизионного управления Министерства Финансов Российской Федерации в Амурской области. С 2004-2015 главный государственный инспектор, главный контролер – ревизор, заместитель начальника, начальник отдела финансового контроля в бюджетных организациях и учреждениях Территориального управления Федеральной службы финансово-бюджетного надзора в Амурской области.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24 декабря 2015 года Постановлением Законодательного Собрания Амурской области Геращенко Игорь Владимирович назначен аудитором контрольно-счетной палаты Амурской области. Постановлением Законодательного Собрания Амурской области от 26 октября 2021 года назначен на новый срок полномочий.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25 декабря 2027 года.</w:t>
      </w:r>
    </w:p>
    <w:p w:rsidR="00121802" w:rsidRPr="00130A96" w:rsidRDefault="00121802" w:rsidP="00130A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 благодарностью председателя Государственного таможенного комитета Российской Федерации, благодарностью руководителя Федеральной службы финансово-бюджетного надзора министерства финансов Российской Федерации, Благодарностью начальника управления внутренних дел Амурской области, Почетной грамотой Законодательного Собрания Амурской области.</w:t>
      </w:r>
    </w:p>
    <w:p w:rsidR="00121802" w:rsidRPr="00130A96" w:rsidRDefault="00121802" w:rsidP="00130A9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130A96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590233" cy="2260934"/>
            <wp:effectExtent l="0" t="0" r="0" b="0"/>
            <wp:docPr id="5" name="Рисунок 5" descr="Кузьмин Вячеслав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зьмин Вячеслав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58" cy="22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02" w:rsidRPr="00130A96" w:rsidRDefault="00121802" w:rsidP="00130A9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</w:rPr>
      </w:pPr>
      <w:r w:rsidRPr="00130A96">
        <w:rPr>
          <w:rFonts w:ascii="Arial" w:hAnsi="Arial" w:cs="Arial"/>
          <w:b/>
          <w:bCs/>
          <w:color w:val="auto"/>
        </w:rPr>
        <w:t>Кузьмин Вячеслав Михайлович</w:t>
      </w:r>
    </w:p>
    <w:p w:rsidR="00121802" w:rsidRPr="00130A96" w:rsidRDefault="00121802" w:rsidP="00130A96">
      <w:pPr>
        <w:pStyle w:val="smal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Аудитор контрольно-счетной палаты Амурской области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Кузьмин Вячеслав Михайлович родился 9 июля 1965 года в с. Николаевка Ивановского района.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В 1986 году окончил Благовещенский сельскохозяйственный институт, в 1999 году – Амурский государственный университет.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Имеет классный чин Советника государственной гражданской службы Амурской области 1 класса.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1987 по 1992 гг. – заведующий лабораторией кафедры технологии и организации строительного производства Благовещенского сельскохозяйственного института.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1992 по 1996 годы – специалист I категории, ведущий специалист, начальник отдела Комитета по управлению имуществом Амурской области.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1996 по 2007 гг. – юрисконсульт, начальник юридического отдела Управления автомобильных дорог Администрации Амурской области «</w:t>
      </w:r>
      <w:proofErr w:type="spellStart"/>
      <w:r w:rsidRPr="00130A96">
        <w:rPr>
          <w:rFonts w:ascii="Arial" w:hAnsi="Arial" w:cs="Arial"/>
        </w:rPr>
        <w:t>Амурупрадор</w:t>
      </w:r>
      <w:proofErr w:type="spellEnd"/>
      <w:r w:rsidRPr="00130A96">
        <w:rPr>
          <w:rFonts w:ascii="Arial" w:hAnsi="Arial" w:cs="Arial"/>
        </w:rPr>
        <w:t>».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2007 по 2008 гг. – юрист ООО «</w:t>
      </w:r>
      <w:proofErr w:type="spellStart"/>
      <w:r w:rsidRPr="00130A96">
        <w:rPr>
          <w:rFonts w:ascii="Arial" w:hAnsi="Arial" w:cs="Arial"/>
        </w:rPr>
        <w:t>Камдорстрой</w:t>
      </w:r>
      <w:proofErr w:type="spellEnd"/>
      <w:r w:rsidRPr="00130A96">
        <w:rPr>
          <w:rFonts w:ascii="Arial" w:hAnsi="Arial" w:cs="Arial"/>
        </w:rPr>
        <w:t xml:space="preserve"> Амур».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2009 по 2010 гг. - начальник отдела муниципальной собственности Администрации Благовещенского района.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 2010 по 2023 гг. – главный инспектор контрольно-счетной палаты Амурской области.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28 февраля 2023 года Постановлением Законодательного Собрания Амурской области Кузьмин Вячеслав Михайлович назначен аудитором контрольно-счетной палаты Амурской области.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Срок окончания полномочий: 28 февраля 2029 года.</w:t>
      </w:r>
    </w:p>
    <w:p w:rsidR="00121802" w:rsidRPr="00130A96" w:rsidRDefault="00121802" w:rsidP="00130A9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</w:rPr>
      </w:pPr>
      <w:r w:rsidRPr="00130A96">
        <w:rPr>
          <w:rFonts w:ascii="Arial" w:hAnsi="Arial" w:cs="Arial"/>
        </w:rPr>
        <w:t>Награжден Почетной грамотой контрольно-счетной палаты Амурской области, Благодарностью председателя контрольно-счетной палаты Амурской области, Благодарностью Председателя Законодательного Собрания Амурской области, Благодарностью Губернатора Амурской области.</w:t>
      </w:r>
    </w:p>
    <w:p w:rsidR="00142F9D" w:rsidRDefault="00142F9D">
      <w:pPr>
        <w:spacing w:after="0" w:line="240" w:lineRule="auto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br w:type="page"/>
      </w:r>
    </w:p>
    <w:p w:rsidR="00142F9D" w:rsidRDefault="00142F9D">
      <w:pPr>
        <w:spacing w:after="0" w:line="240" w:lineRule="auto"/>
      </w:pPr>
      <w:r>
        <w:rPr>
          <w:rFonts w:ascii="Arial" w:hAnsi="Arial" w:cs="Arial"/>
          <w:b/>
          <w:bCs/>
          <w:color w:val="333333"/>
        </w:rPr>
        <w:lastRenderedPageBreak/>
        <w:t>Аппарат контрольно-счётной палаты</w:t>
      </w:r>
    </w:p>
    <w:tbl>
      <w:tblPr>
        <w:tblW w:w="15309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575"/>
        <w:gridCol w:w="486"/>
        <w:gridCol w:w="486"/>
        <w:gridCol w:w="486"/>
      </w:tblGrid>
      <w:tr w:rsidR="00142F9D" w:rsidTr="00142F9D">
        <w:trPr>
          <w:gridAfter w:val="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 w:rsidP="00142F9D">
            <w:pPr>
              <w:pStyle w:val="smallest"/>
              <w:spacing w:before="0" w:beforeAutospacing="0" w:after="120" w:afterAutospacing="0"/>
              <w:rPr>
                <w:color w:val="333333"/>
              </w:rPr>
            </w:pP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  <w:r>
              <w:rPr>
                <w:color w:val="4F4F4F"/>
              </w:rPr>
              <w:t xml:space="preserve">Главный инспектор </w:t>
            </w:r>
            <w:proofErr w:type="spellStart"/>
            <w:r>
              <w:rPr>
                <w:color w:val="333333"/>
              </w:rPr>
              <w:t>Клачкова</w:t>
            </w:r>
            <w:proofErr w:type="spellEnd"/>
            <w:r>
              <w:rPr>
                <w:color w:val="333333"/>
              </w:rPr>
              <w:t xml:space="preserve"> Елена Аркадьевна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Лоскутова Галина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Михеева Наталья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Могилевская Анна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Никифорова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Назарова Ольга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Резвова</w:t>
            </w:r>
            <w:proofErr w:type="spellEnd"/>
            <w:r>
              <w:rPr>
                <w:color w:val="333333"/>
              </w:rPr>
              <w:t xml:space="preserve"> Нина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Ромашова Нина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Тасакова</w:t>
            </w:r>
            <w:proofErr w:type="spellEnd"/>
            <w:r>
              <w:rPr>
                <w:color w:val="333333"/>
              </w:rPr>
              <w:t xml:space="preserve"> Анжелика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lastRenderedPageBreak/>
              <w:t> </w:t>
            </w:r>
          </w:p>
        </w:tc>
        <w:tc>
          <w:tcPr>
            <w:tcW w:w="12575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Шелков Олег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</w:tbl>
    <w:p w:rsidR="00142F9D" w:rsidRDefault="00142F9D" w:rsidP="00142F9D">
      <w:pPr>
        <w:pStyle w:val="4"/>
        <w:shd w:val="clear" w:color="auto" w:fill="FFFFFF"/>
        <w:spacing w:after="240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b/>
          <w:bCs/>
          <w:color w:val="333333"/>
        </w:rPr>
        <w:t>Отдел финансовой, кадровой работы, материально-технического и документационного обеспечения</w:t>
      </w:r>
    </w:p>
    <w:tbl>
      <w:tblPr>
        <w:tblW w:w="21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528"/>
        <w:gridCol w:w="2674"/>
        <w:gridCol w:w="2674"/>
        <w:gridCol w:w="2674"/>
      </w:tblGrid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spacing w:after="720"/>
              <w:rPr>
                <w:color w:val="4F4F4F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Начальник отдела, главный бухгалтер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Медведева Ирина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Согрина</w:t>
            </w:r>
            <w:proofErr w:type="spellEnd"/>
            <w:r>
              <w:rPr>
                <w:color w:val="333333"/>
              </w:rPr>
              <w:t xml:space="preserve"> 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Ведущий инспектор, приёмная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Тарасова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</w:tr>
    </w:tbl>
    <w:p w:rsidR="00142F9D" w:rsidRDefault="00142F9D" w:rsidP="00142F9D">
      <w:pPr>
        <w:pStyle w:val="4"/>
        <w:shd w:val="clear" w:color="auto" w:fill="FFFFFF"/>
        <w:spacing w:after="24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Отдел правового и информационного обеспечения</w:t>
      </w:r>
    </w:p>
    <w:tbl>
      <w:tblPr>
        <w:tblW w:w="15309" w:type="dxa"/>
        <w:tblInd w:w="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12528"/>
        <w:gridCol w:w="890"/>
        <w:gridCol w:w="890"/>
        <w:gridCol w:w="890"/>
      </w:tblGrid>
      <w:tr w:rsidR="00142F9D" w:rsidTr="00142F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spacing w:after="720"/>
              <w:rPr>
                <w:color w:val="4F4F4F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Начальник отдела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Соловьёва Светлана Анатольевна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Главный инспектор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Степанов Иван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  <w:tr w:rsidR="00142F9D" w:rsidTr="00142F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  <w:szCs w:val="24"/>
              </w:rPr>
            </w:pPr>
            <w:r>
              <w:rPr>
                <w:color w:val="4F4F4F"/>
              </w:rPr>
              <w:t> </w:t>
            </w:r>
          </w:p>
        </w:tc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pStyle w:val="smallest"/>
              <w:spacing w:before="0" w:beforeAutospacing="0" w:after="120" w:afterAutospacing="0"/>
              <w:rPr>
                <w:color w:val="4F4F4F"/>
              </w:rPr>
            </w:pPr>
            <w:r>
              <w:rPr>
                <w:color w:val="4F4F4F"/>
              </w:rPr>
              <w:t>Консультант</w:t>
            </w:r>
          </w:p>
          <w:p w:rsidR="00142F9D" w:rsidRDefault="00142F9D">
            <w:pPr>
              <w:pStyle w:val="staff-name"/>
              <w:spacing w:before="12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Шаманаев</w:t>
            </w:r>
            <w:proofErr w:type="spellEnd"/>
            <w:r>
              <w:rPr>
                <w:color w:val="333333"/>
              </w:rPr>
              <w:t xml:space="preserve"> Максим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42F9D" w:rsidRDefault="00142F9D">
            <w:pPr>
              <w:rPr>
                <w:color w:val="4F4F4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2F9D" w:rsidRDefault="00142F9D">
            <w:pPr>
              <w:rPr>
                <w:color w:val="4F4F4F"/>
              </w:rPr>
            </w:pPr>
          </w:p>
        </w:tc>
      </w:tr>
    </w:tbl>
    <w:p w:rsidR="00243221" w:rsidRPr="00130A96" w:rsidRDefault="00243221" w:rsidP="00130A96">
      <w:pPr>
        <w:spacing w:after="0" w:line="240" w:lineRule="auto"/>
        <w:contextualSpacing/>
      </w:pPr>
    </w:p>
    <w:sectPr w:rsidR="00243221" w:rsidRPr="00130A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D55"/>
    <w:multiLevelType w:val="multilevel"/>
    <w:tmpl w:val="1704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530D6"/>
    <w:multiLevelType w:val="multilevel"/>
    <w:tmpl w:val="8EE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93607"/>
    <w:multiLevelType w:val="multilevel"/>
    <w:tmpl w:val="C1F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426D0"/>
    <w:multiLevelType w:val="multilevel"/>
    <w:tmpl w:val="74F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1768B"/>
    <w:multiLevelType w:val="multilevel"/>
    <w:tmpl w:val="148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06591"/>
    <w:multiLevelType w:val="multilevel"/>
    <w:tmpl w:val="8B1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363A8"/>
    <w:multiLevelType w:val="multilevel"/>
    <w:tmpl w:val="D766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802"/>
    <w:rsid w:val="00130A96"/>
    <w:rsid w:val="00142F9D"/>
    <w:rsid w:val="00164ED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4BE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5E1"/>
  <w15:docId w15:val="{5D163FCD-C0B4-4308-9373-7126584D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2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subheading">
    <w:name w:val="subheading"/>
    <w:basedOn w:val="a"/>
    <w:rsid w:val="001218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mall">
    <w:name w:val="small"/>
    <w:basedOn w:val="a"/>
    <w:rsid w:val="001218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4ED9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64ED9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smallest">
    <w:name w:val="smallest"/>
    <w:basedOn w:val="a"/>
    <w:rsid w:val="00142F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ff-name">
    <w:name w:val="staff-name"/>
    <w:basedOn w:val="a"/>
    <w:rsid w:val="00142F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0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592">
              <w:marLeft w:val="0"/>
              <w:marRight w:val="0"/>
              <w:marTop w:val="1080"/>
              <w:marBottom w:val="0"/>
              <w:divBdr>
                <w:top w:val="single" w:sz="48" w:space="31" w:color="D9D9DE"/>
                <w:left w:val="single" w:sz="48" w:space="31" w:color="D9D9DE"/>
                <w:bottom w:val="single" w:sz="48" w:space="31" w:color="D9D9DE"/>
                <w:right w:val="single" w:sz="48" w:space="31" w:color="D9D9DE"/>
              </w:divBdr>
              <w:divsChild>
                <w:div w:id="15235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51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495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090">
              <w:marLeft w:val="0"/>
              <w:marRight w:val="0"/>
              <w:marTop w:val="1080"/>
              <w:marBottom w:val="0"/>
              <w:divBdr>
                <w:top w:val="single" w:sz="48" w:space="31" w:color="D9D9DE"/>
                <w:left w:val="single" w:sz="48" w:space="31" w:color="D9D9DE"/>
                <w:bottom w:val="single" w:sz="48" w:space="31" w:color="D9D9DE"/>
                <w:right w:val="single" w:sz="48" w:space="31" w:color="D9D9DE"/>
              </w:divBdr>
              <w:divsChild>
                <w:div w:id="924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1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7860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613">
              <w:marLeft w:val="0"/>
              <w:marRight w:val="0"/>
              <w:marTop w:val="1080"/>
              <w:marBottom w:val="0"/>
              <w:divBdr>
                <w:top w:val="single" w:sz="48" w:space="31" w:color="D9D9DE"/>
                <w:left w:val="single" w:sz="48" w:space="31" w:color="D9D9DE"/>
                <w:bottom w:val="single" w:sz="48" w:space="31" w:color="D9D9DE"/>
                <w:right w:val="single" w:sz="48" w:space="31" w:color="D9D9DE"/>
              </w:divBdr>
              <w:divsChild>
                <w:div w:id="1680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09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453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592">
              <w:marLeft w:val="0"/>
              <w:marRight w:val="0"/>
              <w:marTop w:val="1080"/>
              <w:marBottom w:val="0"/>
              <w:divBdr>
                <w:top w:val="single" w:sz="48" w:space="31" w:color="D9D9DE"/>
                <w:left w:val="single" w:sz="48" w:space="31" w:color="D9D9DE"/>
                <w:bottom w:val="single" w:sz="48" w:space="31" w:color="D9D9DE"/>
                <w:right w:val="single" w:sz="48" w:space="31" w:color="D9D9DE"/>
              </w:divBdr>
              <w:divsChild>
                <w:div w:id="5045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42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078">
                  <w:marLeft w:val="0"/>
                  <w:marRight w:val="0"/>
                  <w:marTop w:val="1080"/>
                  <w:marBottom w:val="0"/>
                  <w:divBdr>
                    <w:top w:val="single" w:sz="48" w:space="31" w:color="D9D9DE"/>
                    <w:left w:val="single" w:sz="48" w:space="31" w:color="D9D9DE"/>
                    <w:bottom w:val="single" w:sz="48" w:space="31" w:color="D9D9DE"/>
                    <w:right w:val="single" w:sz="48" w:space="31" w:color="D9D9DE"/>
                  </w:divBdr>
                  <w:divsChild>
                    <w:div w:id="17662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6947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59587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3973">
                  <w:marLeft w:val="0"/>
                  <w:marRight w:val="0"/>
                  <w:marTop w:val="1080"/>
                  <w:marBottom w:val="0"/>
                  <w:divBdr>
                    <w:top w:val="single" w:sz="48" w:space="31" w:color="D9D9DE"/>
                    <w:left w:val="single" w:sz="48" w:space="31" w:color="D9D9DE"/>
                    <w:bottom w:val="single" w:sz="48" w:space="31" w:color="D9D9DE"/>
                    <w:right w:val="single" w:sz="48" w:space="31" w:color="D9D9DE"/>
                  </w:divBdr>
                  <w:divsChild>
                    <w:div w:id="3966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777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65460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3764">
                  <w:marLeft w:val="0"/>
                  <w:marRight w:val="0"/>
                  <w:marTop w:val="1080"/>
                  <w:marBottom w:val="0"/>
                  <w:divBdr>
                    <w:top w:val="single" w:sz="48" w:space="31" w:color="D9D9DE"/>
                    <w:left w:val="single" w:sz="48" w:space="31" w:color="D9D9DE"/>
                    <w:bottom w:val="single" w:sz="48" w:space="31" w:color="D9D9DE"/>
                    <w:right w:val="single" w:sz="48" w:space="31" w:color="D9D9DE"/>
                  </w:divBdr>
                  <w:divsChild>
                    <w:div w:id="21321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8959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2025-02-26T04:44:00Z</dcterms:modified>
</cp:coreProperties>
</file>