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00" w:rsidRPr="00785C00" w:rsidRDefault="00785C00" w:rsidP="00785C00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sz w:val="34"/>
          <w:szCs w:val="34"/>
        </w:rPr>
      </w:pPr>
      <w:proofErr w:type="spellStart"/>
      <w:r w:rsidRPr="00785C00">
        <w:rPr>
          <w:rStyle w:val="a4"/>
          <w:rFonts w:ascii="var(--base-font-family)" w:hAnsi="var(--base-font-family)"/>
          <w:sz w:val="34"/>
          <w:szCs w:val="34"/>
        </w:rPr>
        <w:t>Швелидзе</w:t>
      </w:r>
      <w:proofErr w:type="spellEnd"/>
      <w:r w:rsidRPr="00785C00">
        <w:rPr>
          <w:rStyle w:val="a4"/>
          <w:rFonts w:ascii="var(--base-font-family)" w:hAnsi="var(--base-font-family)"/>
          <w:sz w:val="34"/>
          <w:szCs w:val="34"/>
        </w:rPr>
        <w:t xml:space="preserve"> Нана </w:t>
      </w:r>
      <w:proofErr w:type="spellStart"/>
      <w:r w:rsidRPr="00785C00">
        <w:rPr>
          <w:rStyle w:val="a4"/>
          <w:rFonts w:ascii="var(--base-font-family)" w:hAnsi="var(--base-font-family)"/>
          <w:sz w:val="34"/>
          <w:szCs w:val="34"/>
        </w:rPr>
        <w:t>Вахтанговна</w:t>
      </w:r>
      <w:proofErr w:type="spellEnd"/>
      <w:r w:rsidRPr="00785C00">
        <w:rPr>
          <w:rFonts w:ascii="PT Astra Serif" w:hAnsi="PT Astra Serif"/>
          <w:sz w:val="34"/>
          <w:szCs w:val="34"/>
        </w:rPr>
        <w:t> </w:t>
      </w:r>
      <w:r w:rsidRPr="00785C00">
        <w:rPr>
          <w:rFonts w:ascii="var(--base-font-family)" w:hAnsi="var(--base-font-family)"/>
          <w:sz w:val="34"/>
          <w:szCs w:val="34"/>
        </w:rPr>
        <w:t>– руководитель аппарата, 239-25-07</w:t>
      </w:r>
    </w:p>
    <w:p w:rsidR="00785C00" w:rsidRPr="00785C00" w:rsidRDefault="00785C00" w:rsidP="00785C00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sz w:val="34"/>
          <w:szCs w:val="34"/>
        </w:rPr>
      </w:pPr>
      <w:r w:rsidRPr="00785C00">
        <w:rPr>
          <w:rStyle w:val="a4"/>
          <w:rFonts w:ascii="var(--base-font-family)" w:hAnsi="var(--base-font-family)"/>
          <w:sz w:val="34"/>
          <w:szCs w:val="34"/>
        </w:rPr>
        <w:t>Алдонина Анна Ивановна</w:t>
      </w:r>
      <w:r w:rsidRPr="00785C00">
        <w:rPr>
          <w:rFonts w:ascii="var(--base-font-family)" w:hAnsi="var(--base-font-family)"/>
          <w:sz w:val="34"/>
          <w:szCs w:val="34"/>
        </w:rPr>
        <w:t> – начальник управления государственной службы, 239-25-32</w:t>
      </w:r>
    </w:p>
    <w:p w:rsidR="00785C00" w:rsidRPr="00785C00" w:rsidRDefault="00785C00" w:rsidP="00785C00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sz w:val="34"/>
          <w:szCs w:val="34"/>
        </w:rPr>
      </w:pPr>
      <w:proofErr w:type="spellStart"/>
      <w:r w:rsidRPr="00785C00">
        <w:rPr>
          <w:rStyle w:val="a4"/>
          <w:rFonts w:ascii="var(--base-font-family)" w:hAnsi="var(--base-font-family)"/>
          <w:sz w:val="34"/>
          <w:szCs w:val="34"/>
        </w:rPr>
        <w:t>Богуш</w:t>
      </w:r>
      <w:proofErr w:type="spellEnd"/>
      <w:r w:rsidRPr="00785C00">
        <w:rPr>
          <w:rStyle w:val="a4"/>
          <w:rFonts w:ascii="var(--base-font-family)" w:hAnsi="var(--base-font-family)"/>
          <w:sz w:val="34"/>
          <w:szCs w:val="34"/>
        </w:rPr>
        <w:t xml:space="preserve"> Юрий Вячеславович</w:t>
      </w:r>
      <w:r w:rsidRPr="00785C00">
        <w:rPr>
          <w:rFonts w:ascii="var(--base-font-family)" w:hAnsi="var(--base-font-family)"/>
          <w:sz w:val="34"/>
          <w:szCs w:val="34"/>
        </w:rPr>
        <w:t> – начальник управления отраслевой политики, 239-25-34</w:t>
      </w:r>
    </w:p>
    <w:p w:rsidR="00785C00" w:rsidRPr="00785C00" w:rsidRDefault="00785C00" w:rsidP="00785C00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sz w:val="34"/>
          <w:szCs w:val="34"/>
        </w:rPr>
      </w:pPr>
      <w:r w:rsidRPr="00785C00">
        <w:rPr>
          <w:rStyle w:val="a4"/>
          <w:rFonts w:ascii="var(--base-font-family)" w:hAnsi="var(--base-font-family)"/>
          <w:sz w:val="34"/>
          <w:szCs w:val="34"/>
        </w:rPr>
        <w:t xml:space="preserve">Кузнецова Наталья </w:t>
      </w:r>
      <w:proofErr w:type="spellStart"/>
      <w:r w:rsidRPr="00785C00">
        <w:rPr>
          <w:rStyle w:val="a4"/>
          <w:rFonts w:ascii="var(--base-font-family)" w:hAnsi="var(--base-font-family)"/>
          <w:sz w:val="34"/>
          <w:szCs w:val="34"/>
        </w:rPr>
        <w:t>Макаровна</w:t>
      </w:r>
      <w:proofErr w:type="spellEnd"/>
      <w:r w:rsidRPr="00785C00">
        <w:rPr>
          <w:rStyle w:val="a4"/>
          <w:rFonts w:ascii="var(--base-font-family)" w:hAnsi="var(--base-font-family)"/>
          <w:sz w:val="34"/>
          <w:szCs w:val="34"/>
        </w:rPr>
        <w:t> </w:t>
      </w:r>
      <w:r w:rsidRPr="00785C00">
        <w:rPr>
          <w:rFonts w:ascii="var(--base-font-family)" w:hAnsi="var(--base-font-family)"/>
          <w:sz w:val="34"/>
          <w:szCs w:val="34"/>
        </w:rPr>
        <w:t>- начальник организационно-аналитического управления, 239-88-01</w:t>
      </w:r>
    </w:p>
    <w:p w:rsidR="00785C00" w:rsidRPr="00785C00" w:rsidRDefault="00785C00" w:rsidP="00785C00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sz w:val="34"/>
          <w:szCs w:val="34"/>
        </w:rPr>
      </w:pPr>
      <w:r w:rsidRPr="00785C00">
        <w:rPr>
          <w:rStyle w:val="a4"/>
          <w:rFonts w:ascii="var(--base-font-family)" w:hAnsi="var(--base-font-family)"/>
          <w:sz w:val="34"/>
          <w:szCs w:val="34"/>
        </w:rPr>
        <w:t>Лихачева Ольга Валентиновна</w:t>
      </w:r>
      <w:r w:rsidRPr="00785C00">
        <w:rPr>
          <w:rFonts w:ascii="var(--base-font-family)" w:hAnsi="var(--base-font-family)"/>
          <w:sz w:val="34"/>
          <w:szCs w:val="34"/>
        </w:rPr>
        <w:t> – начальник управления информационной политики, 239-25-27</w:t>
      </w:r>
    </w:p>
    <w:p w:rsidR="00785C00" w:rsidRPr="00785C00" w:rsidRDefault="00785C00" w:rsidP="00785C00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sz w:val="34"/>
          <w:szCs w:val="34"/>
        </w:rPr>
      </w:pPr>
      <w:r w:rsidRPr="00785C00">
        <w:rPr>
          <w:rStyle w:val="a4"/>
          <w:rFonts w:ascii="var(--base-font-family)" w:hAnsi="var(--base-font-family)"/>
          <w:sz w:val="34"/>
          <w:szCs w:val="34"/>
        </w:rPr>
        <w:t>Лоскутова Светлана Алексеевна</w:t>
      </w:r>
      <w:r w:rsidRPr="00785C00">
        <w:rPr>
          <w:rFonts w:ascii="var(--base-font-family)" w:hAnsi="var(--base-font-family)"/>
          <w:sz w:val="34"/>
          <w:szCs w:val="34"/>
        </w:rPr>
        <w:t> – начальник управления социальной политики, 239-25-21</w:t>
      </w:r>
    </w:p>
    <w:p w:rsidR="00785C00" w:rsidRPr="00785C00" w:rsidRDefault="00785C00" w:rsidP="00785C00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sz w:val="34"/>
          <w:szCs w:val="34"/>
        </w:rPr>
      </w:pPr>
      <w:r w:rsidRPr="00785C00">
        <w:rPr>
          <w:rStyle w:val="a4"/>
          <w:rFonts w:ascii="var(--base-font-family)" w:hAnsi="var(--base-font-family)"/>
          <w:sz w:val="34"/>
          <w:szCs w:val="34"/>
        </w:rPr>
        <w:t xml:space="preserve">Паршин Константин </w:t>
      </w:r>
      <w:proofErr w:type="spellStart"/>
      <w:r w:rsidRPr="00785C00">
        <w:rPr>
          <w:rStyle w:val="a4"/>
          <w:rFonts w:ascii="var(--base-font-family)" w:hAnsi="var(--base-font-family)"/>
          <w:sz w:val="34"/>
          <w:szCs w:val="34"/>
        </w:rPr>
        <w:t>Владленович</w:t>
      </w:r>
      <w:proofErr w:type="spellEnd"/>
      <w:r w:rsidRPr="00785C00">
        <w:rPr>
          <w:rFonts w:ascii="var(--base-font-family)" w:hAnsi="var(--base-font-family)"/>
          <w:sz w:val="34"/>
          <w:szCs w:val="34"/>
        </w:rPr>
        <w:t> – начальник управления делами, 239-25-10</w:t>
      </w:r>
    </w:p>
    <w:p w:rsidR="00785C00" w:rsidRPr="00785C00" w:rsidRDefault="00785C00" w:rsidP="00785C00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sz w:val="34"/>
          <w:szCs w:val="34"/>
        </w:rPr>
      </w:pPr>
      <w:r w:rsidRPr="00785C00">
        <w:rPr>
          <w:rStyle w:val="a4"/>
          <w:rFonts w:ascii="var(--base-font-family)" w:hAnsi="var(--base-font-family)"/>
          <w:sz w:val="34"/>
          <w:szCs w:val="34"/>
        </w:rPr>
        <w:t>Рудакова Наталья Сергеевна</w:t>
      </w:r>
      <w:r w:rsidRPr="00785C00">
        <w:rPr>
          <w:rFonts w:ascii="var(--base-font-family)" w:hAnsi="var(--base-font-family)"/>
          <w:sz w:val="34"/>
          <w:szCs w:val="34"/>
        </w:rPr>
        <w:t> – начальник управления бухгалтерского учета и отчетности, 239-25-20</w:t>
      </w:r>
    </w:p>
    <w:p w:rsidR="00785C00" w:rsidRPr="00785C00" w:rsidRDefault="00785C00" w:rsidP="00785C00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sz w:val="34"/>
          <w:szCs w:val="34"/>
        </w:rPr>
      </w:pPr>
      <w:r w:rsidRPr="00785C00">
        <w:rPr>
          <w:rStyle w:val="a4"/>
          <w:rFonts w:ascii="var(--base-font-family)" w:hAnsi="var(--base-font-family)"/>
          <w:sz w:val="34"/>
          <w:szCs w:val="34"/>
        </w:rPr>
        <w:t>Савина Светлана Владиславовна</w:t>
      </w:r>
      <w:r w:rsidRPr="00785C00">
        <w:rPr>
          <w:rFonts w:ascii="var(--base-font-family)" w:hAnsi="var(--base-font-family)"/>
          <w:sz w:val="34"/>
          <w:szCs w:val="34"/>
        </w:rPr>
        <w:t> – начальник управления экономической политики и предпринимательства, 239-25-22</w:t>
      </w:r>
    </w:p>
    <w:p w:rsidR="00785C00" w:rsidRPr="00785C00" w:rsidRDefault="00785C00" w:rsidP="00785C00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sz w:val="34"/>
          <w:szCs w:val="34"/>
        </w:rPr>
      </w:pPr>
      <w:proofErr w:type="spellStart"/>
      <w:r w:rsidRPr="00785C00">
        <w:rPr>
          <w:rStyle w:val="a4"/>
          <w:rFonts w:ascii="var(--base-font-family)" w:hAnsi="var(--base-font-family)"/>
          <w:sz w:val="34"/>
          <w:szCs w:val="34"/>
        </w:rPr>
        <w:t>Тюльганов</w:t>
      </w:r>
      <w:proofErr w:type="spellEnd"/>
      <w:r w:rsidRPr="00785C00">
        <w:rPr>
          <w:rStyle w:val="a4"/>
          <w:rFonts w:ascii="var(--base-font-family)" w:hAnsi="var(--base-font-family)"/>
          <w:sz w:val="34"/>
          <w:szCs w:val="34"/>
        </w:rPr>
        <w:t xml:space="preserve"> Константин Владимирович</w:t>
      </w:r>
      <w:r w:rsidRPr="00785C00">
        <w:rPr>
          <w:rFonts w:ascii="var(--base-font-family)" w:hAnsi="var(--base-font-family)"/>
          <w:sz w:val="34"/>
          <w:szCs w:val="34"/>
        </w:rPr>
        <w:t> – начальник управления по бюджету и налогам, 239-25-09</w:t>
      </w:r>
    </w:p>
    <w:p w:rsidR="00785C00" w:rsidRPr="00785C00" w:rsidRDefault="00785C00" w:rsidP="00785C00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sz w:val="34"/>
          <w:szCs w:val="34"/>
        </w:rPr>
      </w:pPr>
      <w:proofErr w:type="spellStart"/>
      <w:r w:rsidRPr="00785C00">
        <w:rPr>
          <w:rStyle w:val="a4"/>
          <w:rFonts w:ascii="var(--base-font-family)" w:hAnsi="var(--base-font-family)"/>
          <w:sz w:val="34"/>
          <w:szCs w:val="34"/>
        </w:rPr>
        <w:t>Харчевникова</w:t>
      </w:r>
      <w:proofErr w:type="spellEnd"/>
      <w:r w:rsidRPr="00785C00">
        <w:rPr>
          <w:rStyle w:val="a4"/>
          <w:rFonts w:ascii="var(--base-font-family)" w:hAnsi="var(--base-font-family)"/>
          <w:sz w:val="34"/>
          <w:szCs w:val="34"/>
        </w:rPr>
        <w:t xml:space="preserve"> Ирина Владимировна</w:t>
      </w:r>
      <w:r w:rsidRPr="00785C00">
        <w:rPr>
          <w:rFonts w:ascii="var(--base-font-family)" w:hAnsi="var(--base-font-family)"/>
          <w:sz w:val="34"/>
          <w:szCs w:val="34"/>
        </w:rPr>
        <w:t> – начальник государственно-правового управления, 239-88-22</w:t>
      </w:r>
    </w:p>
    <w:p w:rsidR="00785C00" w:rsidRPr="00785C00" w:rsidRDefault="00785C00" w:rsidP="00785C00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sz w:val="34"/>
          <w:szCs w:val="34"/>
        </w:rPr>
      </w:pPr>
      <w:proofErr w:type="spellStart"/>
      <w:r w:rsidRPr="00785C00">
        <w:rPr>
          <w:rStyle w:val="a4"/>
          <w:rFonts w:ascii="var(--base-font-family)" w:hAnsi="var(--base-font-family)"/>
          <w:sz w:val="34"/>
          <w:szCs w:val="34"/>
        </w:rPr>
        <w:t>Мизернюк</w:t>
      </w:r>
      <w:proofErr w:type="spellEnd"/>
      <w:r w:rsidRPr="00785C00">
        <w:rPr>
          <w:rStyle w:val="a4"/>
          <w:rFonts w:ascii="var(--base-font-family)" w:hAnsi="var(--base-font-family)"/>
          <w:sz w:val="34"/>
          <w:szCs w:val="34"/>
        </w:rPr>
        <w:t xml:space="preserve"> Виталий Станиславович</w:t>
      </w:r>
      <w:r w:rsidRPr="00785C00">
        <w:rPr>
          <w:rFonts w:ascii="var(--base-font-family)" w:hAnsi="var(--base-font-family)"/>
          <w:sz w:val="34"/>
          <w:szCs w:val="34"/>
        </w:rPr>
        <w:t>  – начальник управления строительной политики и ЖКХ, 239–88-09</w:t>
      </w:r>
    </w:p>
    <w:p w:rsidR="00243221" w:rsidRPr="00785C00" w:rsidRDefault="00243221" w:rsidP="00785C00">
      <w:pPr>
        <w:spacing w:after="0" w:line="240" w:lineRule="auto"/>
      </w:pPr>
      <w:bookmarkStart w:id="0" w:name="_GoBack"/>
      <w:bookmarkEnd w:id="0"/>
    </w:p>
    <w:sectPr w:rsidR="00243221" w:rsidRPr="00785C0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var(--base-font-family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5C0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EE591-4F0D-4A96-8FB5-5DDA6E71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2025-02-24T07:31:00Z</dcterms:modified>
</cp:coreProperties>
</file>