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94" w:rsidRDefault="007D4894" w:rsidP="007D4894">
      <w:pPr>
        <w:pStyle w:val="2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aps/>
          <w:color w:val="AF0320"/>
          <w:sz w:val="26"/>
          <w:szCs w:val="26"/>
        </w:rPr>
      </w:pPr>
      <w:r>
        <w:rPr>
          <w:rFonts w:ascii="Verdana" w:hAnsi="Verdana"/>
          <w:caps/>
          <w:color w:val="AF0320"/>
          <w:sz w:val="26"/>
          <w:szCs w:val="26"/>
        </w:rPr>
        <w:t>аппарат</w:t>
      </w:r>
      <w:bookmarkStart w:id="0" w:name="_GoBack"/>
      <w:bookmarkEnd w:id="0"/>
      <w:r>
        <w:rPr>
          <w:rFonts w:ascii="Verdana" w:hAnsi="Verdana"/>
          <w:caps/>
          <w:color w:val="AF0320"/>
          <w:sz w:val="26"/>
          <w:szCs w:val="26"/>
        </w:rPr>
        <w:t xml:space="preserve"> Законодательного Собрания</w:t>
      </w:r>
    </w:p>
    <w:tbl>
      <w:tblPr>
        <w:tblW w:w="153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12387"/>
      </w:tblGrid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Ивлиева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Елена Владимировна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аппарата Законодательного Собрания Ульяновской области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Причестнов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Василий Геннадьевич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руководителя аппарата Законодательного Собрания Ульяновской области – начальник правового управления аппарата Законодательного Собрания Ульяновской области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Снимщикова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Татьяна Витальевна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правового управления аппарата Законодательного Собрания Ульяновской области – начальник отдела обеспечения правоприменительной деятельности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Кузьмина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Стелла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Викторовна 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правового управления аппарата Законодательного Собрания Ульяновской области – начальник отдела обеспечения правотворческой деятельности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Стерлядев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Эдуард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судебного представительства, взаимодействия с правоохранительными и надзорными органами правового управления аппарата Законодательного Собрания Ульяновской области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Андриенко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Ирина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аппарата Законодательного Собрания Ульяновской области по вопросам организационного и документационного обеспечения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Саранцева Оксана Владимировна 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аппарата Законодательного Собрания Ульяновской области по вопросам организационного и документационного обеспечения – начальник отдела документационного обеспечения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Потапова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Оксана Владимировна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организационного обеспечения управления аппарата Законодательного Собрания Ульяновской области по вопросам организационного и документационного обеспечения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Акимова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Алла Владимировна 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 аппарата Законодательного Собрания Ульяновской области по вопросам информационного обеспечения и взаимодействия с институтами гражданского общества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Филиппова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Татьяна Артуровна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 аппарата Законодательного Собрания Ульяновской области по вопросам информационного обеспечения и взаимодействия с институтами гражданского общества - начальник отдела пресс-службы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Лапшин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Сергей Викторович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вопросам научно-методической деятельности управления аппарата Законодательного Собрания Ульяновской области по вопросам информационного обеспечения и взаимодействия с институтами гражданского общества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Денисова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Нина Анатольевна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начальник отдела по мониторингу информации и взаимодействию с институтами гражданского общества управления аппарата Законодательного Собрания Ульяновской области по вопросам информационного обеспечения и взаимодействия с институтами гражданского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общества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Суворов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Андрей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Иванович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аппарата Законодательного Собрания Ульяновской области по работе с обращениями граждан и организаций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Лазарева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Лариса Евгеньевна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аппарата Законодательного Собрания Ульяновской области по обеспечению деятельности комитета Законодательного Собрания Ульяновской области по бюджету и экономической политике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Смекалина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Ирина Николаевна 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аппарата Законодательного Собрания Ульяновской области по обеспечению деятельности комитетов по социальной политике и по государственному строительству, местному самоуправлению и развитию гражданского общества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Ильсияр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Борисовна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аппарата Законодательного Собрания Ульяновской области по обеспечению деятельности комитетов по социальной политике и по государственному строительству, местному самоуправлению и развитию гражданского общества – начальник отдела по вопросам социальной политики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Арсенюк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Наталья Геннадьевна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аппарата Законодательного Собрания Ульяновской области по обеспечению деятельности комитетов по социальной политике и по государственному строительству, местному самоуправлению и развитию гражданского общества – начальника отдела по вопросам государственного строительства, местного самоуправления и развития гражданского общества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Кароннова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Ирина Владимировна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отдела аппарата Законодательного Собрания Ульяновской области по обеспечению деятельности комитета Законодательного Собрания Ульяновской области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попромышленности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  строительству, энергетике, транспорту и дорожному хозяйству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Белоусов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Андрей Анатольевич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аппарата Законодательного Собрания Ульяновской области по обеспечению деятельности комитета Законодательного Собрания Ульяновской области по жилищной политике и коммунальному хозяйству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Ярыгин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Алексей Владимирович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аппарата Законодательного Собрания Ульяновской области по обеспечению деятельности комитетов Законодательного Собрания Ульяновской области по аграрной и продовольственной политике и по  природопользованию и охране окружающей среды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Фазылзянова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Альфия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Мустафаевна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аппарата Законодательного Собрания Ульяновской области по вопросам государственной службы и кадровой политики 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Хуртина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Ольга Александровна  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аппарата Законодательного Собрания Ульяновской области по вопросам государственной службы и кадровой политики – начальник отдела государственной службы 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Кравцова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Ирина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работе с депутатами и помощниками депутатов управления аппарата Законодательного Собрания Ульяновской области  по вопросам государственной службы и кадровой политики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Николаева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Светлана Евгеньевна 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 управления аппарата Законодательного Собрания Ульяновской области по вопросам финансового, материально-технического и электронного обеспечения - главный бухгалтер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Чернобылова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Наталья Викторовна 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аппарата Законодательного Собрания Ульяновской области по вопросам финансового, материально-технического и электронного обеспечения - начальник финансового отдела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Тюрин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Сергей Александрович</w:t>
            </w:r>
          </w:p>
        </w:tc>
        <w:tc>
          <w:tcPr>
            <w:tcW w:w="12387" w:type="dxa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аппарата Законодательного Собрания Ульяновской области по вопросам финансового, материально-технического и электронного обеспечения - начальник отдела материально-технического  обеспечения</w:t>
            </w:r>
          </w:p>
        </w:tc>
      </w:tr>
      <w:tr w:rsidR="007D4894" w:rsidTr="007D4894">
        <w:trPr>
          <w:jc w:val="center"/>
        </w:trPr>
        <w:tc>
          <w:tcPr>
            <w:tcW w:w="29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Зюлин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Виталий Михайлович</w:t>
            </w:r>
          </w:p>
        </w:tc>
        <w:tc>
          <w:tcPr>
            <w:tcW w:w="12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894" w:rsidRDefault="007D48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 электронного обеспечения управления аппарата Законодательного Собрания по вопросам финансового, материально-технического и электронного обеспечения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34BFF"/>
    <w:multiLevelType w:val="multilevel"/>
    <w:tmpl w:val="53BA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1C5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489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5B223-6FC2-434C-B734-5F93C32E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8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2025-02-24T05:09:00Z</dcterms:modified>
</cp:coreProperties>
</file>