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D56" w:rsidRDefault="00622D56" w:rsidP="00622D56">
      <w:pPr>
        <w:pStyle w:val="1"/>
        <w:spacing w:before="0" w:line="240" w:lineRule="auto"/>
        <w:contextualSpacing/>
        <w:rPr>
          <w:sz w:val="48"/>
          <w:szCs w:val="48"/>
          <w:lang w:eastAsia="ru-RU"/>
        </w:rPr>
      </w:pPr>
      <w:r>
        <w:t>Аппарат Законодательного Собрания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r>
        <w:rPr>
          <w:b w:val="0"/>
          <w:bCs w:val="0"/>
        </w:rPr>
        <w:t>Руководство аппарата Законодательного Собрания Оренбургской области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Депутат Законодательного Собрания Оренбургской области – руководитель аппарата Законодательного Собрания Оренбургской области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Еременко Татьяна Мануиловна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Заместитель руководителя аппарата - начальник управления по обеспечению деятельности комитетов и комиссии Законодательного Собрания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Романова Светлана Геннадиевна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r>
        <w:rPr>
          <w:b w:val="0"/>
          <w:bCs w:val="0"/>
        </w:rPr>
        <w:t>Секретариат председателя и заместителей председателя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Руководитель секретариата, помощник председателя Законодательного Собрания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Шинтякова Елена Евгеньевна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помощник председателя Законодательного Собрания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Есаулов Павел Андреевич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Помощник заместителя председателя Законодательного Собрания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Коваленко Наталья Геннадьевна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Помощник заместителя председателя Законодательного Собрания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Осокина Татьяна Владимировна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Бунина Юлия Александровна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Попова Любовь Михайловна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r>
        <w:rPr>
          <w:b w:val="0"/>
          <w:bCs w:val="0"/>
        </w:rPr>
        <w:t>Отдел материально-технического обеспечения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Федосов Сергей Анатольевич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Акишкина Ксения Андреевна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Куприянова Варвара Вячеславовна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Эксперт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Попов Иван Николаевич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r>
        <w:rPr>
          <w:b w:val="0"/>
          <w:bCs w:val="0"/>
        </w:rPr>
        <w:t>Отдел бухгалтерского учета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Уваров Николай Николаевич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Шахматова Ирина Борисовна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lastRenderedPageBreak/>
        <w:t>Илюсенова Светлана Шумаевна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Куликова Елена Анатольевна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Эксперт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Клеменчук Тамара Ивановна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r>
        <w:rPr>
          <w:b w:val="0"/>
          <w:bCs w:val="0"/>
        </w:rPr>
        <w:t>Отдел государственной гражданской службы и кадров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Бородай Оксана Олеговна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Старикова Татьяна Анатольевна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Петайкина Юлия Сергеевна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r>
        <w:rPr>
          <w:b w:val="0"/>
          <w:bCs w:val="0"/>
        </w:rPr>
        <w:t>Экспертно-правовое управление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управления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Дмитриенко Татьяна Александровна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Отдел правовой и лингвистической экспертизы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Сюндюкова Альфия Булатовна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Захарова Светлана Ивановна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Казеева Марина Владимировна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Кузнецова Лариса Сергеевна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Куличкина Татьяна Георгиевна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Отдел мониторинга и кодификации законодательных актов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Ефремова Ольга Юрьевна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Прокофьева Виталия Викторовна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Худякова Марина Геннадьевна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r>
        <w:rPr>
          <w:b w:val="0"/>
          <w:bCs w:val="0"/>
        </w:rPr>
        <w:t>Управление по обеспечению деятельности комитетов и комиссии Законодательного Собрания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Заместитель руководителя аппарата - начальник управления по обеспечению деятельности комитетов и комиссии Законодательного Собрания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Романова Светлана Геннадиевна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lastRenderedPageBreak/>
        <w:t>Отдел по обеспечению деятельности комитета по бюджетной, налоговой и финансовой политике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Попова Наталья Петровна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Заместитель начальника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Мединская Наталия Симоновна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Заместитель начальника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Казновская Оксана Владимировна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Гонышева Ирина Федоровна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Ефремова Юлия Александровна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Половникова Лариса Станиславовна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Галимова Светлана Юрьевна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Отдел по обеспечению деятельности комитета по местному самоуправлению и вопросам деятельности органов государственной власти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Акулова Мария Александровна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Голенковский Кирилл Андреевич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Бардина Елена Владимировна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Отдел по обеспечению деятельности комитета по экономической политике, промышленности и предпринимательству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Мишенина Генриетта Николаевна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Дружинина Наталия Анатольевна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Салихов Фарит Литфрахманович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Отдел по обеспечению деятельности комитета по законности, правопорядку и делам национальностей, общественных объединений и религиозных организаций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Мельникова Лариса Анатольевна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Судьина Юлия Владимировна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Отдел по обеспечению деятельности комитета по образованию, науке, культуре и спорту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Сидельник Кристина Сергеевна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lastRenderedPageBreak/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Крохмалюк Элла Александровна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Карташова Мария Сергеевна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Эксперт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Вдовкина Лиана Ринатовна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Отдел по обеспечению деятельности комитета по собственности, природопользованию и строительству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Заместитель начальника управления по обеспечению деятельности комитетов и комиссии - 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Мищенко Алена Валерьевна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Есипова Ольга Владимировна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Смирнов Александр Юрьевич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Амирова Ольга Анатольевна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Отдел по обеспечению деятельности комитета по аграрно-промышленному комплексу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Миркитанова Наталья Николаевна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Козуб Галина Витальевна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Эксперт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Поветкин Петр Иванович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Отдел по обеспечению деятельности комитета по социальной политике и здравоохранению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Лагуновская Анна Владимировна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Заместитель начальника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Лученкова Елена Валерьевна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Трубникова Вероника Викторовна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r>
        <w:rPr>
          <w:b w:val="0"/>
          <w:bCs w:val="0"/>
        </w:rPr>
        <w:t>Управление организационно-документационного обеспечения и информатизации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управления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Краснова Татьяна Викторовна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Отдел информационных технологий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Спиридонов Денис Ильич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Заместитель начальника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Половайкин Евгений Валерьевич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lastRenderedPageBreak/>
        <w:t>Веселков Алексей Анатольевич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Фомичёв Константин Александрович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Отдел организационного и документационного обеспечения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Заместитель начальника управления - 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Власова Юлия Борисовна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Коновалова Руфина Касымовна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Малафеева Мария Юрьевна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Поверенных Людмила Владимировна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Рябинина Анна Владимировна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Емельянова Ольга Николаевна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Шаборшина Юлия Александровна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Маковкина Ирина Алексеевна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Семенова Ирина Анатольевна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Эксперт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Борисова Любовь Валентиновна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r>
        <w:rPr>
          <w:b w:val="0"/>
          <w:bCs w:val="0"/>
        </w:rPr>
        <w:t>Информационно-аналитическое управление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управления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Семинида-Куниловская Светлана Сергеевна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Аналитический отдел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Мельникова Светлана Павловна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Куликов Сергей Викторович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Ведущий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Козлов Евгений Львович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Ведущий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Чемоданова Анна Алексеевна</w:t>
      </w:r>
    </w:p>
    <w:p w:rsidR="00622D56" w:rsidRDefault="00622D56" w:rsidP="00622D56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Отдел по взаимодействию со СМИ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Заместитель начальника управления - 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lastRenderedPageBreak/>
        <w:t>Кузнецова Елена Александровна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Верховых Ирина Владимировна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Топорова Евгения Алексеевна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Ведущий эксперт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Жидов Владимир Викторович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эксперт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Иванова Елена Георгиевна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r>
        <w:rPr>
          <w:b w:val="0"/>
          <w:bCs w:val="0"/>
        </w:rPr>
        <w:t>Отдел по обеспечению деятельности фракции «Единая Россия» в Законодательном Собрании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Коротких Надежда Николаевна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Симоненко Анна Евгеньевна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Консультант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Способина Светлана Александровна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Эксперт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Леонова Анастасия Алексеевна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r>
        <w:rPr>
          <w:b w:val="0"/>
          <w:bCs w:val="0"/>
        </w:rPr>
        <w:t>Отдел по обеспечению деятельности фракции КПРФ в Законодательном Собрании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Черкасов Владимир Владимирович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Горбунова Оксана Борисовна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r>
        <w:rPr>
          <w:b w:val="0"/>
          <w:bCs w:val="0"/>
        </w:rPr>
        <w:t>Отдел по обеспечению деятельности фракций ЛДПР, «Справедливая Россия - патриоты - за правду», «Российская партия пенсионеров за социальную справедливость» в Законодательном Собрании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Начальник отдела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Орлова Татьяна Алексеевна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Ведущий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Ряховская Анастасия Вячеславовна</w:t>
      </w:r>
    </w:p>
    <w:p w:rsidR="00622D56" w:rsidRDefault="00622D56" w:rsidP="00622D56">
      <w:pPr>
        <w:pStyle w:val="2"/>
        <w:spacing w:before="0" w:beforeAutospacing="0" w:after="0" w:afterAutospacing="0"/>
        <w:contextualSpacing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</w:rPr>
        <w:t>Специалисты по защите государственной тайны и мобилизационной работе</w:t>
      </w:r>
    </w:p>
    <w:p w:rsidR="00622D56" w:rsidRDefault="00622D56" w:rsidP="00622D56">
      <w:pPr>
        <w:shd w:val="clear" w:color="auto" w:fill="E5E5E9"/>
        <w:spacing w:after="0" w:line="240" w:lineRule="auto"/>
        <w:contextualSpacing/>
        <w:rPr>
          <w:caps/>
          <w:color w:val="878787"/>
        </w:rPr>
      </w:pPr>
      <w:r>
        <w:rPr>
          <w:caps/>
          <w:color w:val="878787"/>
        </w:rPr>
        <w:t>Главный специалист</w:t>
      </w:r>
    </w:p>
    <w:p w:rsidR="00622D56" w:rsidRDefault="00622D56" w:rsidP="00622D56">
      <w:pPr>
        <w:shd w:val="clear" w:color="auto" w:fill="E5E5E9"/>
        <w:spacing w:after="0" w:line="240" w:lineRule="auto"/>
        <w:ind w:left="720"/>
        <w:contextualSpacing/>
      </w:pPr>
      <w:r>
        <w:t>Корнилова Светлана Васильевна</w:t>
      </w:r>
    </w:p>
    <w:p w:rsidR="00243221" w:rsidRPr="001C34A2" w:rsidRDefault="00243221" w:rsidP="00622D56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2FB4"/>
    <w:rsid w:val="00016DDD"/>
    <w:rsid w:val="0004302E"/>
    <w:rsid w:val="00091401"/>
    <w:rsid w:val="001670C5"/>
    <w:rsid w:val="001C34A2"/>
    <w:rsid w:val="00243221"/>
    <w:rsid w:val="0025133F"/>
    <w:rsid w:val="0033018F"/>
    <w:rsid w:val="003D090D"/>
    <w:rsid w:val="004E4A62"/>
    <w:rsid w:val="00553AA0"/>
    <w:rsid w:val="00595A02"/>
    <w:rsid w:val="00622D5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2E56"/>
    <w:rsid w:val="00C76735"/>
    <w:rsid w:val="00EC555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8CF4"/>
  <w15:docId w15:val="{1EFB82C8-141C-4902-A730-8784C057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22D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9371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376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37955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2397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8187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5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459531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063297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71307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70848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27978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927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6548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65077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56019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61991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8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3150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5347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4078159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751174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54417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9504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3033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905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71634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04340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5389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938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6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1026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04572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646585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3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55978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92996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237002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1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9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1909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22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78802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6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52004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0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772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223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6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8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4829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8306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908129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446295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319282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68742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68083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79644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1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115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927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78263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5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99326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1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2496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73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33290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1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14580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7631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742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30041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5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9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229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65591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04554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279284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52883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0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9692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3327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2691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211082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4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76617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0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0716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994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5437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3963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1779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850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855521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35219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3250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484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6615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09002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73090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4081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15940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39416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269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548715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3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7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214264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8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6374124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4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4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691495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5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810308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3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750010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69067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1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690239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39675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8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1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0581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390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0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4110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8029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9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802152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4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62962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409093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6792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2075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5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0411853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8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66908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3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511492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54529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8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5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4817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48">
                      <w:marLeft w:val="375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9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288580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9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25421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5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12516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5893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3919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1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98367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2275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547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75069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8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271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799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4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09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025">
              <w:marLeft w:val="0"/>
              <w:marRight w:val="0"/>
              <w:marTop w:val="0"/>
              <w:marBottom w:val="0"/>
              <w:divBdr>
                <w:top w:val="single" w:sz="24" w:space="15" w:color="A9A9A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6609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8961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9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2025-02-13T05:03:00Z</dcterms:modified>
</cp:coreProperties>
</file>