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25E" w:rsidRDefault="00E8525E" w:rsidP="00E8525E">
      <w:pPr>
        <w:pStyle w:val="1"/>
        <w:spacing w:before="0" w:line="240" w:lineRule="auto"/>
        <w:contextualSpacing/>
        <w:rPr>
          <w:rFonts w:ascii="pfd" w:hAnsi="pfd"/>
          <w:b w:val="0"/>
          <w:bCs w:val="0"/>
          <w:caps/>
          <w:color w:val="3E454D"/>
          <w:sz w:val="54"/>
          <w:szCs w:val="54"/>
          <w:lang w:eastAsia="ru-RU"/>
        </w:rPr>
      </w:pPr>
      <w:r>
        <w:rPr>
          <w:rFonts w:ascii="pfd" w:hAnsi="pfd"/>
          <w:b w:val="0"/>
          <w:bCs w:val="0"/>
          <w:caps/>
          <w:color w:val="3E454D"/>
          <w:sz w:val="54"/>
          <w:szCs w:val="54"/>
        </w:rPr>
        <w:t>РУКОВОДСТВО, АППАРАТ ЗАКОНОДАТЕЛЬНОГО СОБРАНИЯ ОМСКОЙ ОБЛАСТИ</w:t>
      </w:r>
    </w:p>
    <w:p w:rsidR="00E8525E" w:rsidRDefault="00E8525E" w:rsidP="00E8525E">
      <w:pPr>
        <w:spacing w:after="0" w:line="240" w:lineRule="auto"/>
        <w:contextualSpacing/>
        <w:rPr>
          <w:szCs w:val="24"/>
        </w:rPr>
      </w:pPr>
    </w:p>
    <w:tbl>
      <w:tblPr>
        <w:tblW w:w="15309" w:type="dxa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87"/>
        <w:gridCol w:w="7885"/>
        <w:gridCol w:w="2537"/>
      </w:tblGrid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7EC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b/>
                <w:bCs/>
                <w:color w:val="971F20"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color w:val="971F20"/>
                <w:sz w:val="18"/>
                <w:szCs w:val="18"/>
              </w:rPr>
              <w:t>Ф.И.О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7EC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b/>
                <w:bCs/>
                <w:color w:val="971F20"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color w:val="971F2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7EC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b/>
                <w:bCs/>
                <w:color w:val="971F20"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color w:val="971F20"/>
                <w:sz w:val="18"/>
                <w:szCs w:val="18"/>
              </w:rPr>
              <w:t>Служебный</w:t>
            </w:r>
            <w:r>
              <w:rPr>
                <w:rFonts w:ascii="roboto" w:hAnsi="roboto"/>
                <w:b/>
                <w:bCs/>
                <w:color w:val="971F20"/>
                <w:sz w:val="18"/>
                <w:szCs w:val="18"/>
              </w:rPr>
              <w:br/>
              <w:t>телефон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Артемов Александр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Председатель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(3812) 799-301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Матюш Людмила Петровна</w:t>
            </w:r>
            <w:r>
              <w:rPr>
                <w:rFonts w:ascii="roboto" w:hAnsi="roboto"/>
                <w:sz w:val="18"/>
                <w:szCs w:val="18"/>
              </w:rPr>
              <w:br/>
              <w:t>Сидорова Ирина Алексеевна</w:t>
            </w:r>
            <w:r>
              <w:rPr>
                <w:rFonts w:ascii="roboto" w:hAnsi="roboto"/>
                <w:sz w:val="18"/>
                <w:szCs w:val="18"/>
              </w:rPr>
              <w:t xml:space="preserve"> </w:t>
            </w:r>
            <w:r>
              <w:rPr>
                <w:rFonts w:ascii="roboto" w:hAnsi="roboto"/>
                <w:sz w:val="18"/>
                <w:szCs w:val="18"/>
              </w:rPr>
              <w:t>(приемная)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(3812) 799-301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Гнатко Борис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помощник Председателя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799-814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Глухова Ольга Геннадьевна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советник Председателя Законодательного Собрания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799-375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Калабин Михаил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советник Председателя Законодательного Собрания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799-305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Бойко Валерий Петрович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заместитель Председателя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799-304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Штрауб Татьяна Ивановна</w:t>
            </w:r>
            <w:r>
              <w:rPr>
                <w:rFonts w:ascii="roboto" w:hAnsi="roboto"/>
                <w:sz w:val="18"/>
                <w:szCs w:val="18"/>
              </w:rPr>
              <w:t xml:space="preserve"> </w:t>
            </w:r>
            <w:r>
              <w:rPr>
                <w:rFonts w:ascii="roboto" w:hAnsi="roboto"/>
                <w:sz w:val="18"/>
                <w:szCs w:val="18"/>
              </w:rPr>
              <w:t>(приемная)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799-304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Капустин Алексей Александрович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помощник заместителя Председателя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799-873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Коренной Павел Алексеевич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заместитель Председателя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799-354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Гапеева Алена Олеговна</w:t>
            </w:r>
            <w:r>
              <w:rPr>
                <w:rFonts w:ascii="roboto" w:hAnsi="roboto"/>
                <w:sz w:val="18"/>
                <w:szCs w:val="18"/>
              </w:rPr>
              <w:t xml:space="preserve"> </w:t>
            </w:r>
            <w:r>
              <w:rPr>
                <w:rFonts w:ascii="roboto" w:hAnsi="roboto"/>
                <w:sz w:val="18"/>
                <w:szCs w:val="18"/>
              </w:rPr>
              <w:t>(приемная)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 277-818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Маракулина Екатерина Николаевна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помощник заместителя Председателя Законодательного Собрания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 277-800 + доб.6362</w:t>
            </w:r>
          </w:p>
        </w:tc>
      </w:tr>
    </w:tbl>
    <w:p w:rsidR="00E8525E" w:rsidRDefault="00E8525E" w:rsidP="00E8525E">
      <w:pPr>
        <w:spacing w:after="0" w:line="240" w:lineRule="auto"/>
        <w:contextualSpacing/>
        <w:rPr>
          <w:szCs w:val="24"/>
        </w:rPr>
      </w:pPr>
      <w:r>
        <w:rPr>
          <w:rFonts w:ascii="roboto" w:hAnsi="roboto"/>
          <w:color w:val="000000"/>
          <w:sz w:val="23"/>
          <w:szCs w:val="23"/>
        </w:rPr>
        <w:br/>
      </w:r>
    </w:p>
    <w:p w:rsidR="00E8525E" w:rsidRDefault="00E8525E" w:rsidP="00E8525E">
      <w:pPr>
        <w:pStyle w:val="3"/>
        <w:spacing w:before="0" w:line="240" w:lineRule="auto"/>
        <w:contextualSpacing/>
        <w:rPr>
          <w:rFonts w:ascii="pfd" w:hAnsi="pfd"/>
          <w:b w:val="0"/>
          <w:bCs w:val="0"/>
          <w:color w:val="000000"/>
          <w:sz w:val="44"/>
          <w:szCs w:val="44"/>
        </w:rPr>
      </w:pPr>
      <w:r>
        <w:rPr>
          <w:rFonts w:ascii="pfd" w:hAnsi="pfd"/>
          <w:b w:val="0"/>
          <w:bCs w:val="0"/>
          <w:color w:val="000000"/>
          <w:sz w:val="44"/>
          <w:szCs w:val="44"/>
        </w:rPr>
        <w:t>Аппарат Законодательного Собрания Омской области</w:t>
      </w:r>
    </w:p>
    <w:p w:rsidR="00E8525E" w:rsidRDefault="00E8525E" w:rsidP="00E8525E">
      <w:pPr>
        <w:spacing w:after="0" w:line="240" w:lineRule="auto"/>
        <w:contextualSpacing/>
        <w:rPr>
          <w:szCs w:val="24"/>
        </w:rPr>
      </w:pPr>
    </w:p>
    <w:tbl>
      <w:tblPr>
        <w:tblW w:w="15309" w:type="dxa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4"/>
        <w:gridCol w:w="7941"/>
        <w:gridCol w:w="2694"/>
      </w:tblGrid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7EC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b/>
                <w:bCs/>
                <w:color w:val="971F20"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color w:val="971F20"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7EC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b/>
                <w:bCs/>
                <w:color w:val="971F20"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color w:val="971F2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7EC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b/>
                <w:bCs/>
                <w:color w:val="971F20"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color w:val="971F20"/>
                <w:sz w:val="18"/>
                <w:szCs w:val="18"/>
              </w:rPr>
              <w:t>Служебный</w:t>
            </w:r>
            <w:r>
              <w:rPr>
                <w:rFonts w:ascii="roboto" w:hAnsi="roboto"/>
                <w:b/>
                <w:bCs/>
                <w:color w:val="971F20"/>
                <w:sz w:val="18"/>
                <w:szCs w:val="18"/>
              </w:rPr>
              <w:br/>
              <w:t>телефон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Нагорная Лариса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руководитель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799-344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Карчевская Елена Геннадьевна</w:t>
            </w:r>
            <w:r>
              <w:rPr>
                <w:rFonts w:ascii="roboto" w:hAnsi="roboto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roboto" w:hAnsi="roboto"/>
                <w:sz w:val="18"/>
                <w:szCs w:val="18"/>
              </w:rPr>
              <w:t>(приемная)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799-344</w:t>
            </w:r>
          </w:p>
        </w:tc>
      </w:tr>
      <w:tr w:rsidR="00E8525E" w:rsidTr="00E8525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Организационное управление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Варакин Александр Александрович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начальник управления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799-307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Афанасьева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277-834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Иванова Елена Александровна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277-821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Литвинова Кристина Николаевна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277-850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Романенко Галина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277-833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Сорокин Виктор Геннадьевич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277-819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Сушкова Ольга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277-835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Прописнова Елена Евгеньевна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277-856</w:t>
            </w:r>
          </w:p>
        </w:tc>
      </w:tr>
      <w:tr w:rsidR="00E8525E" w:rsidTr="00E8525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Отдел по обеспечению взаимодействия с субъектами РФ и органами местного самоуправления организационного управления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lastRenderedPageBreak/>
              <w:t>Летов Владимир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заместитель начальника организационного управления - 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799-803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Медведева Ольга Валериевна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277-851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Федоров Владимир Борисович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277-826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Шейфлер Александр Борисович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277-841</w:t>
            </w:r>
          </w:p>
        </w:tc>
      </w:tr>
      <w:tr w:rsidR="00E8525E" w:rsidTr="00E8525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Отдел информационных технологий организационного управления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Гилажитдинов Роман Наийлович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799-809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Богатов Владимир Равильевич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277-800 + доб. 6345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Гусев Георгий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277-820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Егоров Роман Лаврентьевич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277-830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Колесников Евгений Юрьевич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277-859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Меньшов Владимир Алексеевич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эксперт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799-389 </w:t>
            </w:r>
          </w:p>
        </w:tc>
      </w:tr>
      <w:tr w:rsidR="00E8525E" w:rsidTr="00E8525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Сектор государственной службы и кадров организационного управления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Оленева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начальник сектора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79-98-77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Журавлева Людмила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советник Председателя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79-93-36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Балачий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277-806 </w:t>
            </w:r>
          </w:p>
        </w:tc>
      </w:tr>
      <w:tr w:rsidR="00E8525E" w:rsidTr="00E8525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Правовое управление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Бережная Татьяна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799-313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Ларионова Елена Николаевна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советник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 277-800 + доб. 6363</w:t>
            </w:r>
          </w:p>
        </w:tc>
      </w:tr>
      <w:tr w:rsidR="00E8525E" w:rsidTr="00E8525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Отдел правового обеспечения деятельности Законодательного Собрания и его комитетов правового управления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Шперлинг Виктория Валериевна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заместитель начальника правового управления - начальник отдела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799-342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Зайцев Виталий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277-849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Марченко Ольга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277-860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Полещук Анастасия Александровна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277-840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Рогачев Владислав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277-848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Тихонова Мария Александровна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277-815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Филиппенко Кристина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277-842</w:t>
            </w:r>
          </w:p>
        </w:tc>
      </w:tr>
      <w:tr w:rsidR="00E8525E" w:rsidTr="00E8525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Отдел лингвистической экспертизы и систематизации законодательства правового управления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Елисеева Елена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799-337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Батюшкина 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277-861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Максимова Елена Валерьевна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277-827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Полувешкина Софья Андреевна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эксперт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277-800 + д.6364 </w:t>
            </w:r>
          </w:p>
        </w:tc>
      </w:tr>
      <w:tr w:rsidR="00E8525E" w:rsidTr="00E8525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Информационное управление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Портнов Денис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799-302</w:t>
            </w:r>
          </w:p>
        </w:tc>
      </w:tr>
      <w:tr w:rsidR="00E8525E" w:rsidTr="00E8525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Информационно-аналитический сектор информационного управления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Кораблев Антон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начальник сектора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799-329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Кирюхина Дарья Евгеньевна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277-800+ д.6365 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Кочергин Павел Сергеевич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эксперт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277-807</w:t>
            </w:r>
          </w:p>
        </w:tc>
      </w:tr>
      <w:tr w:rsidR="00E8525E" w:rsidTr="00E8525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Пресс-центр Законодательного Собрания 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lastRenderedPageBreak/>
              <w:t>Мутовкин Владимир Леонидович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руководитель пресс-центра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799-308 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Демина Зинаида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277-817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Мудрова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277-814</w:t>
            </w:r>
          </w:p>
        </w:tc>
      </w:tr>
      <w:tr w:rsidR="00E8525E" w:rsidTr="00E8525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Управление обеспечения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Курков Дмитрий Иванович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799-310</w:t>
            </w:r>
          </w:p>
        </w:tc>
      </w:tr>
      <w:tr w:rsidR="00E8525E" w:rsidTr="00E8525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Отдел документационного обеспечения управления обеспечения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Трекушевская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799-330, факс: 23-24-66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Пузик Наталья Владимировна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главный специалист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277-831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Сергеева Алиса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277-854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Толстикова Зоя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заведующий машбюро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277-800 + доб. 6327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Баклицкая Галина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277-800 + доб. 6355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Гречушникова 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оператор печатного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277-800 + доб. 6352</w:t>
            </w:r>
          </w:p>
        </w:tc>
      </w:tr>
      <w:tr w:rsidR="00E8525E" w:rsidTr="00E8525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Протокольный сектор отдела документационного обеспечения управления обеспечения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Алешкова Оксана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начальник сектора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799-338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Тетянникова Любовь Михайловна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277-839</w:t>
            </w:r>
          </w:p>
        </w:tc>
      </w:tr>
      <w:tr w:rsidR="00E8525E" w:rsidTr="00E8525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Отдел материально-технического снабжения управления обеспечения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Даниленко Антон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799-347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Дайс Светлана Готфридовна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277-845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Емельянцева Наталья Викторовна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277-811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Маслов Николай Владимирович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старший консультант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277-857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Мулярец Николай Викторович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эксперт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277-855</w:t>
            </w:r>
          </w:p>
        </w:tc>
      </w:tr>
      <w:tr w:rsidR="00E8525E" w:rsidTr="00E8525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Отдел бухгалтерского учета и отчетности управления обеспечения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Ткаченко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начальник отдела,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799-322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Бережная Лидия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277-828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Болдырева Татьяна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277-846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Лощинина 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277-823</w:t>
            </w:r>
          </w:p>
        </w:tc>
      </w:tr>
      <w:tr w:rsidR="00E8525E" w:rsidTr="00E8525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Сектор по обращению граждан управления обеспечения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Шумейко Екатерина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начальник сектора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799-317</w:t>
            </w:r>
          </w:p>
        </w:tc>
      </w:tr>
      <w:tr w:rsidR="00E8525E" w:rsidTr="00E852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Кожевникова Светлана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консультант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E8525E" w:rsidRDefault="00E8525E" w:rsidP="00E8525E">
            <w:pPr>
              <w:spacing w:after="0" w:line="240" w:lineRule="auto"/>
              <w:contextualSpacing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277-824 </w:t>
            </w:r>
          </w:p>
        </w:tc>
      </w:tr>
    </w:tbl>
    <w:p w:rsidR="00243221" w:rsidRPr="001C34A2" w:rsidRDefault="00243221" w:rsidP="00E8525E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f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525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E816"/>
  <w15:docId w15:val="{B4DD5A62-E0C9-49EF-B3F1-DB05E374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2025-02-13T04:39:00Z</dcterms:modified>
</cp:coreProperties>
</file>