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4B" w:rsidRPr="003406E5" w:rsidRDefault="003406E5" w:rsidP="003406E5">
      <w:pPr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3406E5">
        <w:rPr>
          <w:rStyle w:val="a4"/>
          <w:rFonts w:ascii="Arial" w:hAnsi="Arial" w:cs="Arial"/>
          <w:szCs w:val="24"/>
        </w:rPr>
        <w:drawing>
          <wp:inline distT="0" distB="0" distL="0" distR="0" wp14:anchorId="01876896" wp14:editId="474BBFFB">
            <wp:extent cx="3912836" cy="37612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5435" cy="37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6E5" w:rsidRDefault="003406E5" w:rsidP="003406E5">
      <w:pPr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</w:p>
    <w:p w:rsidR="00243221" w:rsidRPr="003406E5" w:rsidRDefault="0051674B" w:rsidP="003406E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406E5">
        <w:rPr>
          <w:rStyle w:val="a4"/>
          <w:rFonts w:ascii="Arial" w:hAnsi="Arial" w:cs="Arial"/>
          <w:szCs w:val="24"/>
        </w:rPr>
        <w:t>Паслер Денис Владимирович </w:t>
      </w:r>
      <w:r w:rsidRPr="003406E5">
        <w:rPr>
          <w:rStyle w:val="h3"/>
          <w:rFonts w:ascii="Arial" w:hAnsi="Arial" w:cs="Arial"/>
          <w:szCs w:val="24"/>
        </w:rPr>
        <w:t>– Губернатор Оренбургской области</w:t>
      </w:r>
      <w:r w:rsidRPr="003406E5">
        <w:rPr>
          <w:rFonts w:ascii="Arial" w:hAnsi="Arial" w:cs="Arial"/>
          <w:szCs w:val="24"/>
          <w:shd w:val="clear" w:color="auto" w:fill="FFFFFF"/>
        </w:rPr>
        <w:t> – председатель Правительства Оренбургской области</w:t>
      </w:r>
    </w:p>
    <w:p w:rsidR="003406E5" w:rsidRDefault="003406E5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1674B" w:rsidRPr="003406E5" w:rsidRDefault="003406E5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Р</w:t>
      </w:r>
      <w:r w:rsidR="0051674B" w:rsidRPr="003406E5">
        <w:rPr>
          <w:rFonts w:ascii="Arial" w:hAnsi="Arial" w:cs="Arial"/>
        </w:rPr>
        <w:t>одился 29 октября 1978 года в г. Североуральске Свердловской области.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В 2001 году окончил Уральский государственный горный университет.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Трудовую деятельность начал в 2001 году. Работал начальником отдела сбыта, коммерческим директором, генеральным директором ООО «Североуральский завод ЖБИ».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2004 г. по 2005 г. –  руководитель ОАО «Краснотурьинскмежрайгаз»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2005 г. по 2009 г. – руководитель ЗАО «ГАЗЭКС» (ГРО Св</w:t>
      </w:r>
      <w:bookmarkStart w:id="0" w:name="_GoBack"/>
      <w:bookmarkEnd w:id="0"/>
      <w:r w:rsidRPr="003406E5">
        <w:rPr>
          <w:rFonts w:ascii="Arial" w:hAnsi="Arial" w:cs="Arial"/>
        </w:rPr>
        <w:t>ердловской области)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2009 г. по 2010 г. – управляющий директор ОАО «Свердловэнергосбыт»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2010 г. по 2012 г. – генеральный директор ОАО «Екатеринбурггаз»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2012 г. по 2016 г. – председатель Правительства Свердловской области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2017 г. по 2019 г. – исполняющий обязанности генерального директора, председатель правления ПАО «Т Плюс»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21 марта 2019 г. - временно исполняющий обязанности Губернатора Оренбургской области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8 сентября 2019 года избран  Губернатором  Оренбургской области.</w:t>
      </w:r>
    </w:p>
    <w:p w:rsidR="0051674B" w:rsidRPr="003406E5" w:rsidRDefault="0051674B" w:rsidP="003406E5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51674B" w:rsidRPr="003406E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06E5"/>
    <w:rsid w:val="003D090D"/>
    <w:rsid w:val="0044446C"/>
    <w:rsid w:val="004E4A62"/>
    <w:rsid w:val="0051674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DE96"/>
  <w15:docId w15:val="{FF08AB76-D4F8-4417-8DEA-3A56641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3">
    <w:name w:val="h3"/>
    <w:basedOn w:val="a0"/>
    <w:rsid w:val="0051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2025-01-27T05:29:00Z</dcterms:modified>
</cp:coreProperties>
</file>