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F5" w:rsidRPr="002067F5" w:rsidRDefault="002067F5" w:rsidP="002067F5">
      <w:pPr>
        <w:shd w:val="clear" w:color="auto" w:fill="7E7E93"/>
        <w:spacing w:after="0" w:line="240" w:lineRule="auto"/>
        <w:contextualSpacing/>
        <w:rPr>
          <w:rFonts w:ascii="Arial" w:hAnsi="Arial" w:cs="Arial"/>
          <w:spacing w:val="-5"/>
          <w:szCs w:val="24"/>
        </w:rPr>
      </w:pPr>
      <w:r w:rsidRPr="002067F5">
        <w:rPr>
          <w:rFonts w:ascii="Arial" w:hAnsi="Arial" w:cs="Arial"/>
          <w:spacing w:val="-5"/>
          <w:szCs w:val="24"/>
        </w:rPr>
        <w:t>Никитин Глеб Сергеевич</w:t>
      </w:r>
    </w:p>
    <w:p w:rsidR="002067F5" w:rsidRPr="002067F5" w:rsidRDefault="002067F5" w:rsidP="002067F5">
      <w:pPr>
        <w:shd w:val="clear" w:color="auto" w:fill="7E7E93"/>
        <w:spacing w:after="0" w:line="240" w:lineRule="auto"/>
        <w:contextualSpacing/>
        <w:rPr>
          <w:rFonts w:ascii="Arial" w:hAnsi="Arial" w:cs="Arial"/>
          <w:caps/>
          <w:spacing w:val="10"/>
          <w:szCs w:val="24"/>
        </w:rPr>
      </w:pPr>
      <w:r w:rsidRPr="002067F5">
        <w:rPr>
          <w:rFonts w:ascii="Arial" w:hAnsi="Arial" w:cs="Arial"/>
          <w:caps/>
          <w:spacing w:val="10"/>
          <w:szCs w:val="24"/>
        </w:rPr>
        <w:t>Губернатор Нижегородской области</w:t>
      </w:r>
    </w:p>
    <w:p w:rsidR="007836BB" w:rsidRDefault="007836BB" w:rsidP="002067F5">
      <w:pPr>
        <w:spacing w:after="0" w:line="240" w:lineRule="auto"/>
        <w:contextualSpacing/>
        <w:rPr>
          <w:rFonts w:ascii="Arial" w:hAnsi="Arial" w:cs="Arial"/>
          <w:spacing w:val="-5"/>
          <w:szCs w:val="24"/>
        </w:rPr>
      </w:pPr>
    </w:p>
    <w:p w:rsidR="007836BB" w:rsidRDefault="007836BB" w:rsidP="002067F5">
      <w:pPr>
        <w:spacing w:after="0" w:line="240" w:lineRule="auto"/>
        <w:contextualSpacing/>
        <w:rPr>
          <w:rFonts w:ascii="Arial" w:hAnsi="Arial" w:cs="Arial"/>
          <w:spacing w:val="-5"/>
          <w:szCs w:val="24"/>
        </w:rPr>
      </w:pPr>
      <w:r w:rsidRPr="007836BB">
        <w:rPr>
          <w:rFonts w:ascii="Arial" w:hAnsi="Arial" w:cs="Arial"/>
          <w:spacing w:val="-5"/>
          <w:szCs w:val="24"/>
        </w:rPr>
        <w:drawing>
          <wp:inline distT="0" distB="0" distL="0" distR="0" wp14:anchorId="76079A15" wp14:editId="34A7C765">
            <wp:extent cx="3937461" cy="33609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8895" cy="337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5"/>
          <w:szCs w:val="24"/>
        </w:rPr>
      </w:pPr>
    </w:p>
    <w:p w:rsidR="002067F5" w:rsidRPr="002067F5" w:rsidRDefault="002067F5" w:rsidP="002067F5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-2"/>
        </w:rPr>
      </w:pPr>
      <w:r w:rsidRPr="002067F5">
        <w:rPr>
          <w:rFonts w:ascii="Arial" w:hAnsi="Arial" w:cs="Arial"/>
          <w:spacing w:val="-2"/>
        </w:rPr>
        <w:t>Никитин Глеб Сергеевич родился</w:t>
      </w:r>
      <w:r w:rsidR="007836BB">
        <w:rPr>
          <w:rFonts w:ascii="Arial" w:hAnsi="Arial" w:cs="Arial"/>
          <w:spacing w:val="-2"/>
        </w:rPr>
        <w:t xml:space="preserve"> </w:t>
      </w:r>
      <w:r w:rsidRPr="002067F5">
        <w:rPr>
          <w:rFonts w:ascii="Arial" w:hAnsi="Arial" w:cs="Arial"/>
          <w:spacing w:val="-2"/>
        </w:rPr>
        <w:t>24 августа 1977 в г. Ленинград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1999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Санкт-Петербургский государственный университет экономики и финансов по специальности «Финансы и кредит»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1999-2004</w:t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Занимал должности ведущего специалиста, начальника отдела, начальника Управления распоряжения государственной собственностью Комитета по управлению городским имуществом Санкт-Петербурга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2004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Санкт-Петербургский государственный университет по специальности «Юриспруденция»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2004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Начальник Управления имущества организаций коммерческого сектора Федерального агентства по управлению федеральным имуществом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2007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Заместитель руководителя Федерального агентства по управлению федеральным имуществом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2007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Кандидат экономических наук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2008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Заместитель руководителя Федерального агентства по управлению государственным имуществом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2008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Российская академия государственной службы при Президенте Российской Федерации по специальности «Государственное и муниципальное управление». Параллельно в 2007 году защитил диссертацию в Финансовой академии при Правительстве Российской Федерации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2011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Исполняющий обязанности руководителя Федерального агентства по управлению государственным имуществом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2012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С отличием окончил программу МВА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lastRenderedPageBreak/>
        <w:t>2012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Заместитель Министра промышленности и торговли Российской Федерации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2013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Первый заместитель Министра промышленности и торговли Российской Федерации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2016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Прошел сертификацию в Российской ассоциации управления проектами СОВНЕТ, сертифицированный директор проектов IPMA уровень A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2017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Назначен временно исполняющим обязанности Губернатора Нижегородской области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2018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На Нижегородской ярмарке в Гербовом зале Главного ярмарочного дома прошла церемония вступления Глеба Никитина в должность Губернатора Нижегородской области. Председатель Избирательной комиссии Нижегородской области Оксана Кислицына вручила Глебу Никитину удостоверение избранного Губернатора Нижегородской области. Затем глава региона произнес присягу Губернатора Нижегородской области</w:t>
      </w:r>
    </w:p>
    <w:p w:rsidR="002067F5" w:rsidRPr="002067F5" w:rsidRDefault="002067F5" w:rsidP="00BD7237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5"/>
          <w:szCs w:val="24"/>
        </w:rPr>
        <w:t>2023</w:t>
      </w:r>
      <w:r w:rsidR="00BD7237">
        <w:rPr>
          <w:rFonts w:ascii="Arial" w:hAnsi="Arial" w:cs="Arial"/>
          <w:spacing w:val="-5"/>
          <w:szCs w:val="24"/>
        </w:rPr>
        <w:tab/>
      </w:r>
      <w:r w:rsidR="00BD7237">
        <w:rPr>
          <w:rFonts w:ascii="Arial" w:hAnsi="Arial" w:cs="Arial"/>
          <w:spacing w:val="-5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В Нижегородском кремле прошла церемония вступления Глеба Никитина в должность Губернатора Нижегородской области. Председатель Избирательной комиссии Нижегородской области Маргарита Красилевская вручила Глебу Никитину удостоверение избранного Губернатора Нижегородской области. Затем глава региона произнес присягу Губернатора Нижегородской области</w:t>
      </w:r>
    </w:p>
    <w:p w:rsidR="00BD7237" w:rsidRDefault="00BD7237" w:rsidP="002067F5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pacing w:val="-5"/>
          <w:sz w:val="24"/>
          <w:szCs w:val="24"/>
        </w:rPr>
      </w:pPr>
    </w:p>
    <w:p w:rsidR="002067F5" w:rsidRPr="002067F5" w:rsidRDefault="002067F5" w:rsidP="002067F5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pacing w:val="-5"/>
          <w:sz w:val="24"/>
          <w:szCs w:val="24"/>
        </w:rPr>
      </w:pPr>
      <w:r w:rsidRPr="002067F5">
        <w:rPr>
          <w:rFonts w:ascii="Arial" w:hAnsi="Arial" w:cs="Arial"/>
          <w:b w:val="0"/>
          <w:bCs w:val="0"/>
          <w:spacing w:val="-5"/>
          <w:sz w:val="24"/>
          <w:szCs w:val="24"/>
        </w:rPr>
        <w:t>Государственные и ведомственные награды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2005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Почетная грамота Министерства экономического развития и торговли Российской Федерации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2009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Медаль Ордена «За заслуги перед Отечеством» II степени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2014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Почетное звание «Почетный метролог»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2015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Нагрудный знак «За заслуги в области стандартизации и качества» имени В.В. Бойцова Министерства промышленности и торговли Российской Федерации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2016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Орден Почета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2018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Медаль Министерства внутренних дел Российской Федерации «За вклад в укрепление правопорядка»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2019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Орден Дружбы, Медаль Министерства обороны Российской Федерации «За укрепление боевого содружества»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2020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Почетная грамота Президента Российской Федерации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2021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Благодарность Председателя Совета Федерации Федерального Собрания Российской Федерации, знак «Почетный строитель России» Министерства строительства и жилищно-коммунального хозяйства Российской Федерации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2022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Медаль Михаила Сперанского (Министерство юстиции Российской Федерации)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2022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Орден Александра Невского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2023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Орден Республики (Донецкая Народная Республика)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2023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Медаль Следственного комитета Российской Федерации «За содействие»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2024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r w:rsidRPr="002067F5">
        <w:rPr>
          <w:rFonts w:ascii="Arial" w:hAnsi="Arial" w:cs="Arial"/>
          <w:spacing w:val="-2"/>
          <w:szCs w:val="24"/>
        </w:rPr>
        <w:t>Орден «За заслуги перед Отечеством» IV степени</w:t>
      </w:r>
    </w:p>
    <w:p w:rsidR="002067F5" w:rsidRPr="002067F5" w:rsidRDefault="002067F5" w:rsidP="002067F5">
      <w:pPr>
        <w:spacing w:after="0" w:line="240" w:lineRule="auto"/>
        <w:contextualSpacing/>
        <w:rPr>
          <w:rFonts w:ascii="Arial" w:hAnsi="Arial" w:cs="Arial"/>
          <w:spacing w:val="-2"/>
          <w:szCs w:val="24"/>
        </w:rPr>
      </w:pPr>
      <w:r w:rsidRPr="002067F5">
        <w:rPr>
          <w:rFonts w:ascii="Arial" w:hAnsi="Arial" w:cs="Arial"/>
          <w:spacing w:val="-2"/>
          <w:szCs w:val="24"/>
        </w:rPr>
        <w:t>2024</w:t>
      </w:r>
      <w:r w:rsidR="00BD7237">
        <w:rPr>
          <w:rFonts w:ascii="Arial" w:hAnsi="Arial" w:cs="Arial"/>
          <w:spacing w:val="-2"/>
          <w:szCs w:val="24"/>
        </w:rPr>
        <w:tab/>
      </w:r>
      <w:r w:rsidR="00BD7237">
        <w:rPr>
          <w:rFonts w:ascii="Arial" w:hAnsi="Arial" w:cs="Arial"/>
          <w:spacing w:val="-2"/>
          <w:szCs w:val="24"/>
        </w:rPr>
        <w:tab/>
      </w:r>
      <w:bookmarkStart w:id="0" w:name="_GoBack"/>
      <w:bookmarkEnd w:id="0"/>
      <w:r w:rsidRPr="002067F5">
        <w:rPr>
          <w:rFonts w:ascii="Arial" w:hAnsi="Arial" w:cs="Arial"/>
          <w:spacing w:val="-2"/>
          <w:szCs w:val="24"/>
        </w:rPr>
        <w:t>Золотая медаль «За содействие» Федеральной службы по финансовому мониторингу</w:t>
      </w:r>
    </w:p>
    <w:p w:rsidR="00AC7379" w:rsidRDefault="00AC7379" w:rsidP="002067F5">
      <w:pPr>
        <w:spacing w:after="0" w:line="240" w:lineRule="auto"/>
        <w:contextualSpacing/>
        <w:rPr>
          <w:rFonts w:ascii="Arial" w:hAnsi="Arial" w:cs="Arial"/>
          <w:caps/>
          <w:spacing w:val="7"/>
          <w:szCs w:val="24"/>
        </w:rPr>
      </w:pPr>
    </w:p>
    <w:p w:rsidR="002067F5" w:rsidRPr="00AC7379" w:rsidRDefault="002067F5" w:rsidP="002067F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C7379">
        <w:rPr>
          <w:rFonts w:ascii="Arial" w:hAnsi="Arial" w:cs="Arial"/>
          <w:caps/>
          <w:spacing w:val="7"/>
          <w:sz w:val="20"/>
          <w:szCs w:val="20"/>
        </w:rPr>
        <w:t>Обновлено</w:t>
      </w:r>
      <w:r w:rsidR="00AC7379" w:rsidRPr="00AC7379">
        <w:rPr>
          <w:rFonts w:ascii="Arial" w:hAnsi="Arial" w:cs="Arial"/>
          <w:caps/>
          <w:spacing w:val="7"/>
          <w:sz w:val="20"/>
          <w:szCs w:val="20"/>
        </w:rPr>
        <w:tab/>
      </w:r>
      <w:r w:rsidR="00AC7379" w:rsidRPr="00AC7379">
        <w:rPr>
          <w:rFonts w:ascii="Arial" w:hAnsi="Arial" w:cs="Arial"/>
          <w:caps/>
          <w:spacing w:val="7"/>
          <w:sz w:val="20"/>
          <w:szCs w:val="20"/>
        </w:rPr>
        <w:tab/>
      </w:r>
      <w:r w:rsidRPr="00AC7379">
        <w:rPr>
          <w:rFonts w:ascii="Arial" w:hAnsi="Arial" w:cs="Arial"/>
          <w:caps/>
          <w:spacing w:val="7"/>
          <w:sz w:val="20"/>
          <w:szCs w:val="20"/>
        </w:rPr>
        <w:t>16 октября 2024</w:t>
      </w:r>
      <w:r w:rsidRPr="00AC7379">
        <w:rPr>
          <w:rFonts w:ascii="Arial" w:hAnsi="Arial" w:cs="Arial"/>
          <w:sz w:val="20"/>
          <w:szCs w:val="20"/>
        </w:rPr>
        <w:t> </w:t>
      </w:r>
      <w:r w:rsidRPr="00AC7379">
        <w:rPr>
          <w:rStyle w:val="gray-text"/>
          <w:rFonts w:ascii="Arial" w:hAnsi="Arial" w:cs="Arial"/>
          <w:caps/>
          <w:spacing w:val="7"/>
          <w:sz w:val="20"/>
          <w:szCs w:val="20"/>
        </w:rPr>
        <w:t>15:03</w:t>
      </w:r>
    </w:p>
    <w:p w:rsidR="00243221" w:rsidRPr="002067F5" w:rsidRDefault="00243221" w:rsidP="002067F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067F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7F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36BB"/>
    <w:rsid w:val="00807380"/>
    <w:rsid w:val="008C09C5"/>
    <w:rsid w:val="0097184D"/>
    <w:rsid w:val="009F48C4"/>
    <w:rsid w:val="00A22E7B"/>
    <w:rsid w:val="00A23DD1"/>
    <w:rsid w:val="00AC7379"/>
    <w:rsid w:val="00BD723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4A91"/>
  <w15:docId w15:val="{61A04258-E6B8-44FD-BFFD-EFB7909E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overner-card-text-big">
    <w:name w:val="governer-card-text-big"/>
    <w:basedOn w:val="a0"/>
    <w:rsid w:val="002067F5"/>
  </w:style>
  <w:style w:type="character" w:customStyle="1" w:styleId="gray-text">
    <w:name w:val="_gray-text"/>
    <w:basedOn w:val="a0"/>
    <w:rsid w:val="0020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8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63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6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8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8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0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4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5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9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56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6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67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6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36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77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03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2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22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24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1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34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95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4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83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99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32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6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7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1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42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52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6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3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4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64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7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13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68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1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39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3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9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3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8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1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02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0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1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4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2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5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1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6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7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74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1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13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7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3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6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12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8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1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8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8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1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0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6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8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54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29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9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7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95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5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6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4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8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27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0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1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6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6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1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5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07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2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09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54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9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1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57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8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8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7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5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66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9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0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4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2025-01-27T05:14:00Z</dcterms:modified>
</cp:coreProperties>
</file>