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86" w:rsidRDefault="00EC1F86" w:rsidP="00EC1F86">
      <w:pPr>
        <w:pStyle w:val="1"/>
        <w:spacing w:before="0" w:line="240" w:lineRule="auto"/>
        <w:contextualSpacing/>
        <w:textAlignment w:val="baseline"/>
        <w:rPr>
          <w:b w:val="0"/>
          <w:bCs w:val="0"/>
          <w:caps/>
          <w:color w:val="1C4882"/>
          <w:sz w:val="36"/>
          <w:szCs w:val="36"/>
          <w:lang w:eastAsia="ru-RU"/>
        </w:rPr>
      </w:pPr>
      <w:r>
        <w:rPr>
          <w:b w:val="0"/>
          <w:bCs w:val="0"/>
          <w:caps/>
          <w:color w:val="1C4882"/>
          <w:sz w:val="36"/>
          <w:szCs w:val="36"/>
        </w:rPr>
        <w:t>Губернатор Курганской области Шумков Вадим Михайлович</w:t>
      </w:r>
    </w:p>
    <w:p w:rsidR="00EC1F86" w:rsidRDefault="00616CF4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 w:rsidRPr="00616CF4">
        <w:rPr>
          <w:rFonts w:ascii="Trebuchet MS" w:hAnsi="Trebuchet MS"/>
          <w:color w:val="030303"/>
          <w:sz w:val="23"/>
          <w:szCs w:val="23"/>
        </w:rPr>
        <w:drawing>
          <wp:inline distT="0" distB="0" distL="0" distR="0" wp14:anchorId="504D4057" wp14:editId="494D4C7C">
            <wp:extent cx="3285499" cy="27483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0665" cy="27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Дата рождения: 9 марта 1971 года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Место рождения: с. Шастово Варгашинского района Курганской области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Образование: высшее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1996 г. – Томский государственный университет, специальность «Юриспруденция»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Семейное положение: женат, четверо детей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br/>
        <w:t>Трудовая деятельность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11.1994 г. – 12.1994 г. – экономист по учету, Нефтеюганский филиал АКБ «Тюменьпрофбанк»;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01.1995 г. – 03.1995 г. – юрисконсульт упр</w:t>
      </w:r>
      <w:bookmarkStart w:id="0" w:name="_GoBack"/>
      <w:bookmarkEnd w:id="0"/>
      <w:r>
        <w:rPr>
          <w:rFonts w:ascii="Trebuchet MS" w:hAnsi="Trebuchet MS"/>
          <w:color w:val="030303"/>
          <w:sz w:val="23"/>
          <w:szCs w:val="23"/>
        </w:rPr>
        <w:t>авления ценных бумаг, НК «ЮКОС» АО «Юганскнефтегаз»;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04.1995 – 11.1998 – помощник президента, юрисконсульт, генеральный директор, Фирма «Юганскпромфинко»;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12.1998 г. – 01.2000 г. назначен Арбитражным судом ХМАО конкурсным управляющим ООО «Юганскпромфинко»;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06.1998 г. – 06.2000 г. назначен Арбитражным судом ХМАО конкурсным управляющим АОЗТ «АТО-2»;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07.2000 г. – 02.2001 г. – юрисконсульт, ООО «Торговый дом»;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02.2001 г. – 05.2002 г. назначен Арбитражным судом ХМАО внешним управляющим ОАО «Нефтеюганский речной порт»;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05.2002 г. – 03.2003 г. – консультант внешнего управляющего, советник внешнего управляющего, ОАО «Нефтеюганский речной порт»;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03.2003 г. – 08.2003 г. – советник конкурсного управляющего, ОАО «Южно-Балыкский газоперерабатывающий завод»;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12.2003 г. – 03.2004 г. – советник управляющего, ООО «Альянс»;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04.2004 г. – 11.2012 г. – заместитель директора департамента стратегического развития, начальника управления стратегического развития, директор департамента инвестиционной политики и государственной поддержки предпринимательства Тюменской области;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11.2012 г. – 10.2015 г. – заместитель Губернатора области, директор департамента инвестиционной политики и государственной поддержки предпринимательства Тюменской области;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10.2015 г. – 2.10.2018 г. заместитель Губернатора Тюменской области;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lastRenderedPageBreak/>
        <w:t>2.10.2018 г. Указом Президента РФ В.В. Путина назначен временно исполняющим обязанности Губернатора Курганской области.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8.09.2019 г. в ходе Единого дня голосования Вадим Шумков избран Губернатором Курганской области, набрав более 80% голосов избирателей.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18.09.2019 г. Вадим Шумков вступил в должность Губернатора Курганской области.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br/>
        <w:t>Награды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В 2013 году – Почётная грамота Губернатора Тюменской области «За личный вклад в развитие и совершенствование системы государственного управления в Тюменской области, безупречную и эффективную гражданскую службу».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В 2014 году – Почетная грамота Тюменской областной Думы «За значительный вклад в работу механизмов, стимулирующих инвестиционную деятельность в Тюменской области, и эффективную реализацию областных целевых программ, направленных на привлечение в регион инвестиций и инвесторов».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В 2015 году – Почетная грамота Президента Опоры России А.С. Калинина «За вклад в развитие малого и среднего предпринимательства России».</w:t>
      </w:r>
    </w:p>
    <w:p w:rsidR="00EC1F86" w:rsidRDefault="00EC1F86" w:rsidP="00EC1F8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color w:val="030303"/>
          <w:sz w:val="23"/>
          <w:szCs w:val="23"/>
        </w:rPr>
      </w:pPr>
      <w:r>
        <w:rPr>
          <w:rFonts w:ascii="Trebuchet MS" w:hAnsi="Trebuchet MS"/>
          <w:color w:val="030303"/>
          <w:sz w:val="23"/>
          <w:szCs w:val="23"/>
        </w:rPr>
        <w:t>В 2015 году Указом Президента РФ награжден Медалью ордена «За заслуги перед Отечеством» II степени.</w:t>
      </w:r>
    </w:p>
    <w:p w:rsidR="00243221" w:rsidRPr="001C34A2" w:rsidRDefault="00243221" w:rsidP="00EC1F86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4C" w:rsidRDefault="007B734C" w:rsidP="00EC1F86">
      <w:pPr>
        <w:spacing w:after="0" w:line="240" w:lineRule="auto"/>
      </w:pPr>
      <w:r>
        <w:separator/>
      </w:r>
    </w:p>
  </w:endnote>
  <w:endnote w:type="continuationSeparator" w:id="0">
    <w:p w:rsidR="007B734C" w:rsidRDefault="007B734C" w:rsidP="00EC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4C" w:rsidRDefault="007B734C" w:rsidP="00EC1F86">
      <w:pPr>
        <w:spacing w:after="0" w:line="240" w:lineRule="auto"/>
      </w:pPr>
      <w:r>
        <w:separator/>
      </w:r>
    </w:p>
  </w:footnote>
  <w:footnote w:type="continuationSeparator" w:id="0">
    <w:p w:rsidR="007B734C" w:rsidRDefault="007B734C" w:rsidP="00EC1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6CF4"/>
    <w:rsid w:val="00727EB8"/>
    <w:rsid w:val="00765429"/>
    <w:rsid w:val="00777841"/>
    <w:rsid w:val="007B734C"/>
    <w:rsid w:val="00807380"/>
    <w:rsid w:val="008C09C5"/>
    <w:rsid w:val="0097184D"/>
    <w:rsid w:val="009F48C4"/>
    <w:rsid w:val="00A22E7B"/>
    <w:rsid w:val="00A23DD1"/>
    <w:rsid w:val="00BE110E"/>
    <w:rsid w:val="00C76735"/>
    <w:rsid w:val="00EC1F8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EBD58-7050-40BB-8E15-A6E1F1B4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C1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1F86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EC1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1F86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2025-01-24T07:00:00Z</dcterms:modified>
</cp:coreProperties>
</file>