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Pr="004D7994" w:rsidRDefault="004D7994" w:rsidP="004D7994">
      <w:pPr>
        <w:spacing w:after="0" w:line="240" w:lineRule="auto"/>
      </w:pPr>
      <w:bookmarkStart w:id="0" w:name="_GoBack"/>
      <w:r w:rsidRPr="004D7994">
        <w:drawing>
          <wp:inline distT="0" distB="0" distL="0" distR="0" wp14:anchorId="4FC634A9" wp14:editId="6779A6BE">
            <wp:extent cx="4782217" cy="431542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43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994" w:rsidRPr="004D7994" w:rsidRDefault="004D7994" w:rsidP="004D7994">
      <w:pPr>
        <w:pStyle w:val="1"/>
        <w:shd w:val="clear" w:color="auto" w:fill="FFFFFF"/>
        <w:spacing w:before="0" w:line="240" w:lineRule="auto"/>
        <w:rPr>
          <w:rFonts w:ascii="Arial" w:hAnsi="Arial" w:cs="Arial"/>
          <w:color w:val="auto"/>
          <w:sz w:val="48"/>
          <w:szCs w:val="48"/>
          <w:lang w:eastAsia="ru-RU"/>
        </w:rPr>
      </w:pPr>
      <w:r w:rsidRPr="004D7994">
        <w:rPr>
          <w:rFonts w:ascii="Arial" w:hAnsi="Arial" w:cs="Arial"/>
          <w:color w:val="auto"/>
        </w:rPr>
        <w:t>Гусев Александр Викторович</w:t>
      </w:r>
    </w:p>
    <w:p w:rsidR="004D7994" w:rsidRPr="004D7994" w:rsidRDefault="004D7994" w:rsidP="004D7994">
      <w:pPr>
        <w:shd w:val="clear" w:color="auto" w:fill="FFFFFF"/>
        <w:spacing w:after="0" w:line="240" w:lineRule="auto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Губернатор Воронежской области</w:t>
      </w:r>
    </w:p>
    <w:p w:rsidR="004D7994" w:rsidRPr="004D7994" w:rsidRDefault="004D7994" w:rsidP="004D7994">
      <w:pPr>
        <w:spacing w:after="0" w:line="240" w:lineRule="auto"/>
      </w:pP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D7994">
        <w:rPr>
          <w:rStyle w:val="a4"/>
          <w:rFonts w:ascii="Arial" w:hAnsi="Arial" w:cs="Arial"/>
        </w:rPr>
        <w:t>Дата рождения: </w:t>
      </w:r>
      <w:r w:rsidRPr="004D7994">
        <w:rPr>
          <w:rFonts w:ascii="Arial" w:hAnsi="Arial" w:cs="Arial"/>
        </w:rPr>
        <w:t>27 июля 1963 года</w:t>
      </w:r>
      <w:r w:rsidRPr="004D7994">
        <w:rPr>
          <w:rFonts w:ascii="Arial" w:hAnsi="Arial" w:cs="Arial"/>
        </w:rPr>
        <w:br/>
      </w:r>
      <w:r w:rsidRPr="004D7994">
        <w:rPr>
          <w:rStyle w:val="a4"/>
          <w:rFonts w:ascii="Arial" w:hAnsi="Arial" w:cs="Arial"/>
        </w:rPr>
        <w:t>Место рождения: </w:t>
      </w:r>
      <w:r w:rsidRPr="004D7994">
        <w:rPr>
          <w:rFonts w:ascii="Arial" w:hAnsi="Arial" w:cs="Arial"/>
        </w:rPr>
        <w:t>Калужская область, Козельский район, д. Озерское</w:t>
      </w:r>
      <w:r w:rsidRPr="004D7994">
        <w:rPr>
          <w:rFonts w:ascii="Arial" w:hAnsi="Arial" w:cs="Arial"/>
        </w:rPr>
        <w:br/>
      </w:r>
      <w:r w:rsidRPr="004D7994">
        <w:rPr>
          <w:rStyle w:val="a4"/>
          <w:rFonts w:ascii="Arial" w:hAnsi="Arial" w:cs="Arial"/>
        </w:rPr>
        <w:t>Семейное положение: </w:t>
      </w:r>
      <w:r w:rsidRPr="004D7994">
        <w:rPr>
          <w:rFonts w:ascii="Arial" w:hAnsi="Arial" w:cs="Arial"/>
        </w:rPr>
        <w:t>женат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4D7994">
        <w:rPr>
          <w:rFonts w:ascii="Arial" w:hAnsi="Arial" w:cs="Arial"/>
        </w:rPr>
        <w:t> </w:t>
      </w:r>
    </w:p>
    <w:p w:rsidR="004D7994" w:rsidRPr="004D7994" w:rsidRDefault="004D7994" w:rsidP="004D7994">
      <w:pPr>
        <w:pStyle w:val="2"/>
        <w:spacing w:before="0" w:beforeAutospacing="0" w:after="0" w:afterAutospacing="0"/>
        <w:rPr>
          <w:rFonts w:ascii="Arial" w:hAnsi="Arial" w:cs="Arial"/>
        </w:rPr>
      </w:pPr>
      <w:r w:rsidRPr="004D7994">
        <w:rPr>
          <w:rFonts w:ascii="Arial" w:hAnsi="Arial" w:cs="Arial"/>
        </w:rPr>
        <w:t>Образование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Образование: высшее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В 1985 году окончил государственное образовательное учреждение высшего профессионального образования «Ярославский государственный технический университет»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Специальность по образованию: инженер, химик-технолог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lastRenderedPageBreak/>
        <w:t>Ученая степень: кандидат химических наук</w:t>
      </w:r>
    </w:p>
    <w:p w:rsidR="004D7994" w:rsidRPr="004D7994" w:rsidRDefault="004D7994" w:rsidP="004D7994">
      <w:pPr>
        <w:pStyle w:val="2"/>
        <w:spacing w:before="0" w:beforeAutospacing="0" w:after="0" w:afterAutospacing="0"/>
        <w:rPr>
          <w:rFonts w:ascii="Arial" w:hAnsi="Arial" w:cs="Arial"/>
        </w:rPr>
      </w:pPr>
      <w:r w:rsidRPr="004D7994">
        <w:rPr>
          <w:rFonts w:ascii="Arial" w:hAnsi="Arial" w:cs="Arial"/>
        </w:rPr>
        <w:t>Трудовая деятельность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1985–1994 мастер смены, начальник смены, старший инженер-технолог, инженер-технолог 3 категории, заместитель начальника цеха 25-21 Воронежского завода СК, г. Воронеж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1994–1999 начальник цеха 25, начальник производства – стажер заводоуправления, начальник производства заводоуправления АООТ «Воронежсинтезкаучук»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1999–2000 технический директор акционерного общества АООТ «Воронежсинтезкаучук»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2000–2007 первый заместитель генерального директора – технический директор, заместитель генерального директора – технический директор, технический директор – первый заместитель генерального директора ОАО «Воронежсинтезкаучук»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2007–2009 генеральный директор ОАО «Воронежсинтезкаучук»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2009–2010 заместитель председателя правительства Воронежской области – руководитель департамента промышленности, транспорта и связи Воронежской области, заместитель председателя правительства Воронежской области – руководитель департамента промышленности, транспорта, связи и инноваций Воронежской области.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2010–2013 заместитель губернатора Воронежской области – первый заместитель председателя правительства Воронежской области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2013–2017 Глава городского округа город Воронеж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12.2017 – 09.2018 Временно исполняющий обязанности губернатора Воронежской области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15.09.2018 – н.в. губернатор Воронежской области</w:t>
      </w:r>
    </w:p>
    <w:p w:rsidR="004D7994" w:rsidRPr="004D7994" w:rsidRDefault="004D7994" w:rsidP="004D7994">
      <w:pPr>
        <w:pStyle w:val="2"/>
        <w:spacing w:before="0" w:beforeAutospacing="0" w:after="0" w:afterAutospacing="0"/>
        <w:rPr>
          <w:rFonts w:ascii="Arial" w:hAnsi="Arial" w:cs="Arial"/>
        </w:rPr>
      </w:pPr>
      <w:r w:rsidRPr="004D7994">
        <w:rPr>
          <w:rFonts w:ascii="Arial" w:hAnsi="Arial" w:cs="Arial"/>
        </w:rPr>
        <w:t>Награды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1999 г. Почетная грамота правительства Воронежской области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2010 г. Благодарность губернатора Воронежской области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2010 г. медаль Участнику ликвидации пожаров 2010 года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2011 г. Благодарность Президента Российской Федерации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2011г. Благодарность губернатора Воронежской области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2013 г. нагрудный знак «Медаль имени конструктора стрелкового оружия М.Т. Калашникова»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2013 г. Знак отличия «За заслуги перед Воронежской областью»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2013 г. Медаль «За заслуги перед Отечеством» II степени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2014 г. Почетный знак «Благодарность от земли Воронежской»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2015 г. Благодарность губернатора Воронежской области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2017 г. Благодарность губернатора Воронежской области</w:t>
      </w:r>
    </w:p>
    <w:p w:rsidR="004D7994" w:rsidRPr="004D7994" w:rsidRDefault="004D7994" w:rsidP="004D7994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</w:rPr>
      </w:pPr>
      <w:r w:rsidRPr="004D7994">
        <w:rPr>
          <w:rFonts w:ascii="Arial" w:hAnsi="Arial" w:cs="Arial"/>
          <w:sz w:val="27"/>
          <w:szCs w:val="27"/>
        </w:rPr>
        <w:t>2017 г. Почетная грамота правительства Воронежской области</w:t>
      </w:r>
    </w:p>
    <w:bookmarkEnd w:id="0"/>
    <w:p w:rsidR="004D7994" w:rsidRPr="004D7994" w:rsidRDefault="004D7994" w:rsidP="004D7994">
      <w:pPr>
        <w:spacing w:after="0" w:line="240" w:lineRule="auto"/>
      </w:pPr>
    </w:p>
    <w:sectPr w:rsidR="004D7994" w:rsidRPr="004D799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D7994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ED66"/>
  <w15:docId w15:val="{D0F51492-B15A-4538-B868-E26E049F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298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9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2025-01-24T05:19:00Z</dcterms:modified>
</cp:coreProperties>
</file>