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0" w:type="dxa"/>
        <w:shd w:val="clear" w:color="auto" w:fill="F7F7F7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204"/>
        <w:gridCol w:w="4342"/>
        <w:gridCol w:w="661"/>
        <w:gridCol w:w="209"/>
        <w:gridCol w:w="1434"/>
      </w:tblGrid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АППАРАТ ГУБЕРНАТОРА ОБЛАСТИ И ПРАВИТЕЛЬСТВА ОБЛАСТИ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Губернатор области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Орлов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Василий Александрович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Приёмная Губернатора области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Друковская</w:t>
            </w:r>
            <w:r w:rsidR="00D303D0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Анна</w:t>
            </w:r>
            <w:r w:rsidR="00D303D0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Евгеньевна</w:t>
            </w:r>
          </w:p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Мищук Анна</w:t>
            </w:r>
            <w:r w:rsidR="00D303D0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Васильевна</w:t>
            </w:r>
          </w:p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Есипенко</w:t>
            </w:r>
            <w:r w:rsidR="00D303D0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Татьяна Дмитриевна </w:t>
            </w:r>
          </w:p>
          <w:p w:rsidR="007D6654" w:rsidRPr="007D6654" w:rsidRDefault="007D6654" w:rsidP="00D303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Чердакова Наталья Анатольевна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Помощник Губернатора области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D303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Василин</w:t>
            </w:r>
            <w:r w:rsidR="00D303D0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Алексей</w:t>
            </w:r>
            <w:r w:rsidR="00D303D0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Витальевич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Советник Губернатора области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D303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Румянцев</w:t>
            </w:r>
            <w:r w:rsidR="00D303D0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Сергей Юрьевич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Первый заместитель председателя Правительства области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D303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Половайкина</w:t>
            </w:r>
            <w:r w:rsidR="00D303D0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Татьяна Геннадьевна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Приёмная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D303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Копыцына</w:t>
            </w:r>
            <w:r w:rsidR="00D303D0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Олеся Владимировна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Помощник первого заместителя председателя Правительства области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D303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Киселёв</w:t>
            </w:r>
            <w:r w:rsidR="00D303D0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Евгений</w:t>
            </w:r>
            <w:r w:rsidR="00D303D0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Валерьевич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Заместитель председателя Правительства области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D303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Дюмин</w:t>
            </w:r>
            <w:r w:rsidR="00D303D0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Андрей</w:t>
            </w:r>
            <w:r w:rsidR="00D303D0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Витальевич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Советник заместителя председателя Правительства области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D303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Уланов Виктор</w:t>
            </w:r>
            <w:r w:rsidR="00D303D0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Васильевич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Приёмная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D303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Бредун</w:t>
            </w:r>
            <w:r w:rsidR="00D303D0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Татьяна</w:t>
            </w:r>
            <w:r w:rsidR="00D303D0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Евгеньевна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Заместитель председателя Правительства области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D303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Пузанов</w:t>
            </w:r>
            <w:r w:rsidR="00D303D0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Павел Игоревич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Советник заместителя председателя Правительства области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D303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Козлова Марина Петровна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Приёмная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Махортова Арина Александровна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Заместитель председателя Правительства области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Приемная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Заместитель председателя Правительства области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D303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Матюхин</w:t>
            </w:r>
            <w:r w:rsidR="00D303D0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Павел Владимирович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Приёмная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Шаркова Марина Денисовна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Советник заместителя председателя Правительства области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D303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Клопова Анастасия Владимировна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Заместитель председателя Правительства области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D303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Пак</w:t>
            </w:r>
            <w:r w:rsidR="00D303D0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Пётр</w:t>
            </w:r>
            <w:r w:rsidR="00D303D0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 xml:space="preserve"> </w:t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Валерьевич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Приемная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Заместитель руководителя аппарата Губернатора области и Правительства области - начальник управления протокола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D303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Блохин</w:t>
            </w:r>
            <w:r w:rsidR="00D303D0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 xml:space="preserve"> </w:t>
            </w:r>
            <w:bookmarkStart w:id="0" w:name="_GoBack"/>
            <w:bookmarkEnd w:id="0"/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Евгений Александрович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lastRenderedPageBreak/>
              <w:t>Заместитель руководителя аппарата Губернатора области и Правительства области-начальник управления специальных программ Губернатора области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Молодянов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Андрей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Адамович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Заместитель руководителя аппарата Губернатора области и Правительства области – начальник управления по работе с  обращениями граждан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Довлатбегова</w:t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br/>
              <w:t>Ольга Владимировна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Заместитель руководителя аппарата Губернатора области и Правительства области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Снежко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Екатерина Алексеевна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Пресс- секретарь Губернатора области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Корелякова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Александра Петровна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Уполномоченный по  защите прав предпринимателей в Амурской области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Радченко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Игорь</w:t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br/>
              <w:t>Павлович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Уполномоченный по правам ребенка в Амурской области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Птахина                   Ирина Геннадьевна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Управление информационной политики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Ковалева Ксения Александровна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Заместитель-начальника управления- руководитель пресс-службы Губернатора области и Правительства области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Гончарова Ольга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Юрьевна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7D6654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                                                            </w:t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Служба мониторинга и анализа</w:t>
            </w: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Руководитель службы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Щербань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Светлана Федоровна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Консультант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Чечик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Анна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Викторовна 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7D6654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                                           </w:t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    Пресс-служба Губернатора области и Правительства области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консультант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Макитрюк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Александр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Викторович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Консультант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Борисова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Татьяна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Геннадьевна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УПРАВЛЕНИЕ ПО РАБОТЕ С ПОДВЕДОМСТВЕННОЙ СЕТЬЮ, ГОСУДАРСТВЕННЫХ ЗАКУПОК </w:t>
            </w:r>
          </w:p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И ПРАВОВОЙ РАБОТЫ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lastRenderedPageBreak/>
              <w:t>Начальник управления 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Власова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Ирина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Геннадьевна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7D6654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Отдел государственных закупок  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  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 отдела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Бакулина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Наталья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Николаевна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7D6654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Служба  правовой и кадровой работы</w:t>
            </w: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Заместитель начальника управления - руководитель службы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Васильева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Ирина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Доржиевна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Консультант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Носаченко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Яна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Олеговна 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ОТДЕЛ ИНФОРМАЦИОННО-ТЕХНОЛОГИЧЕСКОГО ОБЕСПЕЧЕНИЯ</w:t>
            </w:r>
          </w:p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факс: 596-106        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 отдела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Ященко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Денис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Юрьевич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Заместитель начальника отдела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Кораблёв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Павел Александрович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консультант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Дашков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Иван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Анатольевич 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Старший специалист 1 разряда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   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УПРАВЛЕНИЕ ПРОТОКОЛА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факс: 523-425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Заместитель руководителя аппарата Губернатора области и Правительства области - начальник управления протокола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Блохин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Евгений Александрович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Протокольный отдел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Гетьман            Виталий Григорьевич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специалист 1 разряда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Попова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Алина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lastRenderedPageBreak/>
              <w:t>Андреевна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специалист 1 разряда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Мамбиталин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Марк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Геннадьевич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Организационный отдел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 отдела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Плаксина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Лариса Владимировна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консультант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Рябиченко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Наталья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Васильевна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специалист 1 разряда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Василец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Ирина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Николаевна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специалист-эксперт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Ульянова            Оксана Александровна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специалист 1 разряда 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Шруб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Ольга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Юрьевна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Главный специалист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Головенкина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Дарья Александровна 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УПРАВЛЕНИЕ СПЕЦИАЛЬНЫХ ПРОГРАММ ГУБЕРНАТОРА ОБЛАСТИ</w:t>
            </w:r>
          </w:p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Заместитель руководителя аппарата Губернатора области и Правительства области - начальник управления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Молодянов </w:t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br/>
              <w:t>Андрей</w:t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br/>
              <w:t>Адамович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Отдел технической защиты информации 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 отдела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Лылык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Игорь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Иванович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Мобилизационный отдел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факс 372382 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Заместитель начальника управления-начальник отдела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Сиднев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Алексей Александрович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7D6654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Отдел мобилизационной подготовки экономики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 </w:t>
            </w: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lastRenderedPageBreak/>
              <w:t> Начальник отдела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Цымбал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Андрей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Сергеевич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УПРАВЛЕНИЕ РЕГИСТРАЦИИ И ЛИНГВИСТИЧЕСКОЙ ЭКСПЕРТИЗЫ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 управления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Павлов                Сергей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Юрьевич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Отдел регистрации и сопровождения правовых актов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 отдела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Новикова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Оксана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Викторовна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специалист 1 разряда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Богуславец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Евгения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Григорьевна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специалист 1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разряда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Белова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Татьяна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Владимировна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Главный специалист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Куприенко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Надежда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Павловна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Отдел лингвистической экспертизы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 отдела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Гриценко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Анна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Вячеславовна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Консультант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Пудовкина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Виктория Викторовна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Консультант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Сергеева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Ирина Александровна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Отдел по обеспечению деятельности исполнительных органов государственной власти области ГБУ АО " Управление делами Правительства области"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(канцелярия)  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 </w:t>
            </w: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Главный специалист (входящие документы)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Васильева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Елена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Ивановна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Главный специалист (входящие документы)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Данилюк Наталья Евгеньевна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lastRenderedPageBreak/>
              <w:t>Главный специалист (исходящие документы, контроль)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Дьякова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Ольга Андреевна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Главный специалист (исходящие документы, контроль)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Данькова            Татьяна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Леонидовна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УПРАВЛЕНИЕ ПО РАБОТЕ С ОБРАЩЕНИЯМИ ГРАЖДАН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Заместитель руководителя аппарата Губернатора области и Правительства области – начальник управления по работе с обращениями граждан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Довлатбегова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Ольга Владимировна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Отдел по обеспечению деятельности приемной Губернатора области по приему граждан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 отдела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Носкова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Елена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Степановна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Служба рассмотрения письменных обращений граждан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Руководитель службы 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Терещенко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Ольга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Владимировна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КОНТРОЛЬНОЕ УПРАВЛЕНИЕ 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Цыганчук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Наталья Александровна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7D6654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   </w:t>
            </w:r>
          </w:p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 Отдел контроля исполнения поручений Президента Российской   Федерации и Правительства Российской Федерации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 отдела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Светкина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Светлана Викторовна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консультант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Пограничная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Екатерина Викторовна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консультант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Верченко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Наталья Анатольевна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Главный специалист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Ижевская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Наталья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Станиславовна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Контрольно-аналитический отдел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Лесков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Николай Викторович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lastRenderedPageBreak/>
              <w:t>Заместитель начальника отдела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Спиридонова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Елена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Валерьевна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консультант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Макогон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Светлана Витальевна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Ведущий консультант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Ребизант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Дарья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Анатольевна 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 консультант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Анойкина          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Юлия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Игоревна 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Консультант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Калашникова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Ольга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Сергеевна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Консультант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Лепцан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Василий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Романович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ФИНАНСОВО-ЭКОНОМИЧЕСКОЕ УПРАВЛЕНИЕ </w:t>
            </w: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 управления - главный бухгалтер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Печеник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Ирина Владимировна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Отдел бюджетного учета и отчетности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 отдела –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заместитель главного бухгалтера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Мамбиталина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Марина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Семеновна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Саяпина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Марина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Викторовна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консультант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Панферова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Светлана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Алексеевна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специалист 1 разряда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Михайлова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Наталья Анатольевна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специалист 1 разряда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Грибанова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Елена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lastRenderedPageBreak/>
              <w:t>Викторовна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Планово-финансовая служба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факс 596-091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Руководитель службы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Голуненко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Елена Александровна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Шевченко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Татьяна Анатольевна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УПРАВЛЕНИЕ ВНУТРЕННЕЙ ПОЛИТИКИ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 управления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Ермаков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Максим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Викторович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Хоменко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Владимир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Николаевич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Отдел по взаимодействию с институтами гражданского общества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 отдела 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Павлова            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Лариса Болеславовна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Заместитель начальника отдела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Конюх                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Оксана Александровна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консультант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Лукьянова    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Ирина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Сергеевна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консультант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Бондаренко      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Виктория Александровна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Ведущий консультант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Попова Лариса Григорьевна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Отдел по работе с органами местного самоуправления 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Начальник отдела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Сирченко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Валентина Александровна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консультант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Дорофеева       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Юлия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Сергеевна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Ведущий консультант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Клер                  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lastRenderedPageBreak/>
              <w:t>Елена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Сергеевна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Ведущий консультант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Будник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Ксения Викторовна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7D6654" w:rsidRPr="007D6654" w:rsidTr="007D6654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                     </w:t>
            </w: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Государственные бюджетные учреждения Амурской области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  </w:t>
            </w: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Государственное бюджетное учреждение Амурской области "Управление делами Правительства Амурской области"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675023, г. Благовещенск, ул. Ленина, 135, факс: 224442,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Казанцев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Алексей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Борисович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Диспетчер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Пиркуль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Валентина Геннадьевна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22-44-57</w:t>
            </w: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Государственное бюджетное учреждение Амурской области "Амур-Авто"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675000, г. Благовещенск, ул. Зейская, 154, факс: 527601,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Директор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Тихонов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Эдуард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Геннадьевич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52-76-01</w:t>
            </w: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Диспетчер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Емельянова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Светлана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Юрьевна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52-43-29</w:t>
            </w:r>
          </w:p>
        </w:tc>
      </w:tr>
      <w:tr w:rsidR="007D6654" w:rsidRPr="007D6654" w:rsidTr="00D303D0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Государственное бюджетное учреждение Амурской области "Агентство по массовым коммуникациям "Амур-Медиа"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675000, г. Благовещенск, ул. Ленина, 160, факс: 77-11-00</w:t>
            </w:r>
          </w:p>
        </w:tc>
      </w:tr>
      <w:tr w:rsidR="00D303D0" w:rsidRPr="007D6654" w:rsidTr="00D303D0">
        <w:tc>
          <w:tcPr>
            <w:tcW w:w="7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Водопьянова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Татьяна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Александровна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77-11-00</w:t>
            </w:r>
          </w:p>
        </w:tc>
      </w:tr>
      <w:tr w:rsidR="007D6654" w:rsidRPr="007D6654" w:rsidTr="007D6654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Государственные казенные учреждения Амурской области      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   </w:t>
            </w:r>
          </w:p>
        </w:tc>
      </w:tr>
      <w:tr w:rsidR="007D6654" w:rsidRPr="007D6654" w:rsidTr="007D6654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Государственное казенное учреждение Амурской области "Аппарат Общественной палаты Амурской области"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675000, г. Благовещенск, ул. Зейская, д. 211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 </w:t>
            </w: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Руководитель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Бондарева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Анна Александровна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111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221-650</w:t>
            </w:r>
          </w:p>
        </w:tc>
      </w:tr>
      <w:tr w:rsidR="007D6654" w:rsidRPr="007D6654" w:rsidTr="007D6654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 xml:space="preserve">Государственное казенное учреждение "Представительство Амурской области при Президенте Российской Федерации и Правительстве </w:t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lastRenderedPageBreak/>
              <w:t>Российской Федерации"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</w:r>
            <w:r w:rsidRPr="007D6654">
              <w:rPr>
                <w:rFonts w:ascii="Arial" w:eastAsia="Times New Roman" w:hAnsi="Arial" w:cs="Arial"/>
                <w:b/>
                <w:bCs/>
                <w:color w:val="181819"/>
                <w:sz w:val="21"/>
                <w:szCs w:val="21"/>
                <w:lang w:eastAsia="ru-RU"/>
              </w:rPr>
              <w:t>127051,  г. Москва, ул. Неглинная, д.15, стр.1</w:t>
            </w:r>
          </w:p>
        </w:tc>
      </w:tr>
      <w:tr w:rsidR="00D303D0" w:rsidRPr="007D6654" w:rsidTr="00D303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lastRenderedPageBreak/>
              <w:t> Руководитель  </w:t>
            </w:r>
          </w:p>
        </w:tc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Хорошилов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Илья</w:t>
            </w: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br/>
              <w:t>Валентинович 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D6654" w:rsidRPr="007D6654" w:rsidRDefault="007D6654" w:rsidP="007D665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  <w:r w:rsidRPr="007D6654"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  <w:t>8 (495) 657-97-43 </w:t>
            </w:r>
          </w:p>
        </w:tc>
      </w:tr>
    </w:tbl>
    <w:p w:rsidR="00243221" w:rsidRPr="001C34A2" w:rsidRDefault="007D6654" w:rsidP="007D6654">
      <w:pPr>
        <w:spacing w:after="0" w:line="240" w:lineRule="auto"/>
        <w:contextualSpacing/>
      </w:pPr>
      <w:r w:rsidRPr="007D6654">
        <w:rPr>
          <w:rFonts w:ascii="Arial" w:eastAsia="Times New Roman" w:hAnsi="Arial" w:cs="Arial"/>
          <w:color w:val="181819"/>
          <w:sz w:val="21"/>
          <w:szCs w:val="21"/>
          <w:lang w:eastAsia="ru-RU"/>
        </w:rPr>
        <w:br/>
      </w:r>
      <w:r w:rsidRPr="007D6654">
        <w:rPr>
          <w:rFonts w:ascii="Arial" w:eastAsia="Times New Roman" w:hAnsi="Arial" w:cs="Arial"/>
          <w:color w:val="181819"/>
          <w:sz w:val="21"/>
          <w:szCs w:val="21"/>
          <w:shd w:val="clear" w:color="auto" w:fill="F7F7F7"/>
          <w:lang w:eastAsia="ru-RU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6654"/>
    <w:rsid w:val="00807380"/>
    <w:rsid w:val="008C09C5"/>
    <w:rsid w:val="0097184D"/>
    <w:rsid w:val="009F48C4"/>
    <w:rsid w:val="00A22E7B"/>
    <w:rsid w:val="00A23DD1"/>
    <w:rsid w:val="00BE110E"/>
    <w:rsid w:val="00C76735"/>
    <w:rsid w:val="00D303D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9CF1"/>
  <w15:docId w15:val="{E3890986-B681-4BE8-98E5-FFB9CFC7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D665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7D6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2024-12-28T04:46:00Z</dcterms:modified>
</cp:coreProperties>
</file>