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C5C02" w:rsidRDefault="005C5C02" w:rsidP="00807A3B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212529"/>
          <w:szCs w:val="24"/>
          <w:lang w:eastAsia="ru-RU"/>
        </w:rPr>
      </w:pPr>
      <w:r>
        <w:rPr>
          <w:rFonts w:ascii="Arial" w:hAnsi="Arial" w:cs="Arial"/>
          <w:b/>
          <w:bCs/>
          <w:color w:val="212529"/>
        </w:rPr>
        <w:t>Ректор</w:t>
      </w:r>
    </w:p>
    <w:p w:rsidR="005C5C02" w:rsidRDefault="005C5C02" w:rsidP="00807A3B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212529"/>
        </w:rPr>
      </w:pPr>
      <w:r>
        <w:rPr>
          <w:rFonts w:ascii="Arial" w:hAnsi="Arial" w:cs="Arial"/>
          <w:noProof/>
          <w:color w:val="232D3B"/>
          <w:lang w:eastAsia="ru-RU"/>
        </w:rPr>
        <w:drawing>
          <wp:inline distT="0" distB="0" distL="0" distR="0">
            <wp:extent cx="6641266" cy="4420883"/>
            <wp:effectExtent l="0" t="0" r="0" b="0"/>
            <wp:docPr id="7" name="Рисунок 7" descr="Минцаев Магомед Шавалович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ss_photo" descr="Минцаев Магомед Шавалович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7040" cy="4451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5C02" w:rsidRPr="005C5C02" w:rsidRDefault="005C5C02" w:rsidP="00807A3B">
      <w:pPr>
        <w:shd w:val="clear" w:color="auto" w:fill="FFFFFF"/>
        <w:spacing w:after="0" w:line="240" w:lineRule="auto"/>
        <w:contextualSpacing/>
        <w:rPr>
          <w:color w:val="212529"/>
        </w:rPr>
      </w:pPr>
    </w:p>
    <w:p w:rsidR="005C5C02" w:rsidRDefault="005C5C02" w:rsidP="00807A3B">
      <w:pPr>
        <w:pStyle w:val="3"/>
        <w:pBdr>
          <w:bottom w:val="single" w:sz="6" w:space="0" w:color="E3E3E3"/>
        </w:pBdr>
        <w:shd w:val="clear" w:color="auto" w:fill="FFFFFF"/>
        <w:spacing w:before="0" w:line="240" w:lineRule="auto"/>
        <w:contextualSpacing/>
        <w:rPr>
          <w:b w:val="0"/>
          <w:bCs w:val="0"/>
          <w:caps/>
          <w:color w:val="262626"/>
          <w:szCs w:val="24"/>
        </w:rPr>
      </w:pPr>
      <w:r>
        <w:rPr>
          <w:rFonts w:ascii="Arial" w:hAnsi="Arial" w:cs="Arial"/>
          <w:b w:val="0"/>
          <w:bCs w:val="0"/>
          <w:caps/>
          <w:color w:val="262626"/>
          <w:szCs w:val="24"/>
          <w:u w:val="single"/>
        </w:rPr>
        <w:t>Минцаев Магомед Шавалович</w:t>
      </w:r>
    </w:p>
    <w:p w:rsidR="005C5C02" w:rsidRDefault="005C5C02" w:rsidP="00807A3B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212529"/>
        </w:rPr>
      </w:pPr>
      <w:r>
        <w:rPr>
          <w:rFonts w:ascii="Arial" w:hAnsi="Arial" w:cs="Arial"/>
          <w:b/>
          <w:bCs/>
          <w:color w:val="212529"/>
        </w:rPr>
        <w:t>Ученая степень:</w:t>
      </w:r>
    </w:p>
    <w:p w:rsidR="005C5C02" w:rsidRDefault="005C5C02" w:rsidP="00807A3B">
      <w:pPr>
        <w:shd w:val="clear" w:color="auto" w:fill="FFFFFF"/>
        <w:spacing w:after="0" w:line="240" w:lineRule="auto"/>
        <w:ind w:left="720"/>
        <w:contextualSpacing/>
        <w:rPr>
          <w:rFonts w:ascii="Arial" w:hAnsi="Arial" w:cs="Arial"/>
          <w:color w:val="212529"/>
        </w:rPr>
      </w:pPr>
      <w:r>
        <w:rPr>
          <w:rFonts w:ascii="Arial" w:hAnsi="Arial" w:cs="Arial"/>
          <w:color w:val="212529"/>
        </w:rPr>
        <w:t>доктор технических наук</w:t>
      </w:r>
    </w:p>
    <w:p w:rsidR="005C5C02" w:rsidRDefault="005C5C02" w:rsidP="00807A3B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212529"/>
        </w:rPr>
      </w:pPr>
      <w:r>
        <w:rPr>
          <w:rFonts w:ascii="Arial" w:hAnsi="Arial" w:cs="Arial"/>
          <w:b/>
          <w:bCs/>
          <w:color w:val="212529"/>
        </w:rPr>
        <w:t>Ученое звание:</w:t>
      </w:r>
    </w:p>
    <w:p w:rsidR="005C5C02" w:rsidRDefault="005C5C02" w:rsidP="00807A3B">
      <w:pPr>
        <w:shd w:val="clear" w:color="auto" w:fill="FFFFFF"/>
        <w:spacing w:after="0" w:line="240" w:lineRule="auto"/>
        <w:ind w:left="720"/>
        <w:contextualSpacing/>
        <w:rPr>
          <w:rFonts w:ascii="Arial" w:hAnsi="Arial" w:cs="Arial"/>
          <w:color w:val="212529"/>
        </w:rPr>
      </w:pPr>
      <w:r>
        <w:rPr>
          <w:rFonts w:ascii="Arial" w:hAnsi="Arial" w:cs="Arial"/>
          <w:color w:val="212529"/>
        </w:rPr>
        <w:t>профессор</w:t>
      </w:r>
    </w:p>
    <w:p w:rsidR="005C5C02" w:rsidRDefault="005C5C02" w:rsidP="00807A3B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212529"/>
        </w:rPr>
      </w:pPr>
      <w:r>
        <w:rPr>
          <w:rFonts w:ascii="Arial" w:hAnsi="Arial" w:cs="Arial"/>
          <w:b/>
          <w:bCs/>
          <w:color w:val="212529"/>
        </w:rPr>
        <w:t>Должность:</w:t>
      </w:r>
    </w:p>
    <w:p w:rsidR="00807A3B" w:rsidRDefault="00807A3B" w:rsidP="00807A3B">
      <w:pPr>
        <w:shd w:val="clear" w:color="auto" w:fill="FFFFFF"/>
        <w:spacing w:after="0" w:line="240" w:lineRule="auto"/>
        <w:ind w:left="720"/>
        <w:contextualSpacing/>
        <w:rPr>
          <w:rFonts w:ascii="Arial" w:hAnsi="Arial" w:cs="Arial"/>
          <w:color w:val="212529"/>
        </w:rPr>
      </w:pPr>
      <w:r>
        <w:rPr>
          <w:rFonts w:ascii="Arial" w:hAnsi="Arial" w:cs="Arial"/>
          <w:color w:val="212529"/>
        </w:rPr>
        <w:t>Р</w:t>
      </w:r>
      <w:r w:rsidR="005C5C02">
        <w:rPr>
          <w:rFonts w:ascii="Arial" w:hAnsi="Arial" w:cs="Arial"/>
          <w:color w:val="212529"/>
        </w:rPr>
        <w:t>ектор</w:t>
      </w:r>
    </w:p>
    <w:p w:rsidR="00807A3B" w:rsidRDefault="00807A3B" w:rsidP="00807A3B">
      <w:pPr>
        <w:pStyle w:val="a3"/>
        <w:shd w:val="clear" w:color="auto" w:fill="FFFFFF"/>
        <w:spacing w:before="0" w:beforeAutospacing="0" w:after="0" w:afterAutospacing="0"/>
        <w:ind w:firstLine="708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z w:val="25"/>
          <w:szCs w:val="25"/>
        </w:rPr>
        <w:t>Магомед Шавалович родился в 1979 г. в с. Бено-юрт Надтеречного района Чеченской Республики.</w:t>
      </w:r>
    </w:p>
    <w:p w:rsidR="00807A3B" w:rsidRDefault="00807A3B" w:rsidP="00807A3B">
      <w:pPr>
        <w:pStyle w:val="a3"/>
        <w:shd w:val="clear" w:color="auto" w:fill="FFFFFF"/>
        <w:spacing w:before="0" w:beforeAutospacing="0" w:after="0" w:afterAutospacing="0"/>
        <w:ind w:firstLine="708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z w:val="25"/>
          <w:szCs w:val="25"/>
        </w:rPr>
        <w:t>В 2001 году окончил Московский автомобильно-дорожный институт (государственный технический университет) (МАДИ) по специальности «Инженер по автоматизации технологических процессов и производств (в строительстве)». В 2001 году в МАДИ защитил диссертацию на соискание ученой степени кандидата технических наук.</w:t>
      </w:r>
    </w:p>
    <w:p w:rsidR="00807A3B" w:rsidRDefault="00807A3B" w:rsidP="00807A3B">
      <w:pPr>
        <w:pStyle w:val="a3"/>
        <w:shd w:val="clear" w:color="auto" w:fill="FFFFFF"/>
        <w:spacing w:before="0" w:beforeAutospacing="0" w:after="0" w:afterAutospacing="0"/>
        <w:ind w:firstLine="708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z w:val="25"/>
          <w:szCs w:val="25"/>
        </w:rPr>
        <w:lastRenderedPageBreak/>
        <w:t>Трудовая биография начинается с 2001 года в качестве инженера кафедры «Промышленная электроника и автоматика» МАДИ. С 2004 года заведовал лабораторией кафедры «Автоматизации производственных процессов» (АПП) МАДИ. Педагогический стаж начинается с должности старшего преподавателя кафедры АПП с 2006 года, с 2007 года доцент кафедры АПП.</w:t>
      </w:r>
    </w:p>
    <w:p w:rsidR="00807A3B" w:rsidRDefault="00807A3B" w:rsidP="00807A3B">
      <w:pPr>
        <w:pStyle w:val="a3"/>
        <w:shd w:val="clear" w:color="auto" w:fill="FFFFFF"/>
        <w:spacing w:before="0" w:beforeAutospacing="0" w:after="0" w:afterAutospacing="0"/>
        <w:ind w:firstLine="708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z w:val="25"/>
          <w:szCs w:val="25"/>
        </w:rPr>
        <w:t>В апреле 2010 года защитил диссертацию на соискание ученой степени доктора технических наук в МАДИ. Автор свыше 100 научных публикаций, включая 16 статей в журналах, индексируемых в Scopus и Web of Science, 1 монографии, 14 патентов и свидетельств программ для ЭВМ. Под руководством Минцаева М.Ш. аспирантами защищены 2 кандидатские диссертации.</w:t>
      </w:r>
    </w:p>
    <w:p w:rsidR="00807A3B" w:rsidRDefault="00807A3B" w:rsidP="00807A3B">
      <w:pPr>
        <w:pStyle w:val="a3"/>
        <w:shd w:val="clear" w:color="auto" w:fill="FFFFFF"/>
        <w:spacing w:before="0" w:beforeAutospacing="0" w:after="0" w:afterAutospacing="0"/>
        <w:ind w:firstLine="708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z w:val="25"/>
          <w:szCs w:val="25"/>
        </w:rPr>
        <w:t>Трудовая деятельность Минцаева М.Ш. в Грозненском государственном нефтяном техническом университете имени академика М.Д. Миллионщикова (ГГНТУ) начинается с 2007 года -  заведующий кафедрой «Автоматизация и управление», в 2008 году – Начальник научно-исследовательского сектора, в 2010 – проректор по научной работе. С 2012 года проректор по научной работе и инновациям. Опыт работы в ведущем российском ВУЗе позволил Минцаеву М.Ш. в полной мере реализовать свой потенциал в ГГНТУ как научного деятеля, так и руководителя.</w:t>
      </w:r>
    </w:p>
    <w:p w:rsidR="00807A3B" w:rsidRDefault="00807A3B" w:rsidP="00807A3B">
      <w:pPr>
        <w:pStyle w:val="a3"/>
        <w:shd w:val="clear" w:color="auto" w:fill="FFFFFF"/>
        <w:spacing w:before="0" w:beforeAutospacing="0" w:after="0" w:afterAutospacing="0"/>
        <w:ind w:firstLine="708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z w:val="25"/>
          <w:szCs w:val="25"/>
        </w:rPr>
        <w:t>С 2008 года успешно занимался вопросами участия ГГНТУ в ФЦП, АВЦП, различных научных программах, грантах и т.д. При методической и технической поддержке Минцаева М.Ш. в 2010-2011 годы ГГНТУ выиграл в 12 конкурсах на заключение государственных контрактов в рамках ФЦП «Научные и научно-педагогические кадры инновационной России на 2009-2013 годы». В 2009 году за активное участие в проведении выставки научно-технического творчества НТТМ-2009 в г. Москве награжден Дипломом 1-ой степени. С 2009 года руководил командами робототехников из ГГНТУ и МАДИ, участвующих во Всероссийской программе «Робототехника – инженерно-технические кадры инновационной России на 2009-2010 годы».</w:t>
      </w:r>
    </w:p>
    <w:p w:rsidR="00807A3B" w:rsidRDefault="00807A3B" w:rsidP="00807A3B">
      <w:pPr>
        <w:pStyle w:val="a3"/>
        <w:shd w:val="clear" w:color="auto" w:fill="FFFFFF"/>
        <w:spacing w:before="0" w:beforeAutospacing="0" w:after="0" w:afterAutospacing="0"/>
        <w:ind w:firstLine="708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z w:val="25"/>
          <w:szCs w:val="25"/>
        </w:rPr>
        <w:t>Являлся автором и руководителем программы развития инновационной инфраструктуры ГГНТУ в рамках Постановления Правительства №219 от 09 апреля 2010 г.Под руководством Минцаева М.Ш. с 2012 по 2014 год реализован проект создания геотермальной станции на Ханкальском месторождении в рамках Постановления Правительства РФ №218.</w:t>
      </w:r>
    </w:p>
    <w:p w:rsidR="00807A3B" w:rsidRDefault="00807A3B" w:rsidP="00807A3B">
      <w:pPr>
        <w:pStyle w:val="a3"/>
        <w:shd w:val="clear" w:color="auto" w:fill="FFFFFF"/>
        <w:spacing w:before="0" w:beforeAutospacing="0" w:after="0" w:afterAutospacing="0"/>
        <w:ind w:firstLine="708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z w:val="25"/>
          <w:szCs w:val="25"/>
        </w:rPr>
        <w:t>За время руководства Минцаева М.Ш. в должности проректора по научной работе и инновациям значительное развитие получили НИЦКП «Нанотехнологии и наноматериалы» ГГНТУ, Технопарк ГГНТУ, 8 малых инновационных предприятий, а также созданы научно-производственный и научно-технический центры коллективного пользования при ГГНТУ.</w:t>
      </w:r>
    </w:p>
    <w:p w:rsidR="00807A3B" w:rsidRDefault="00807A3B" w:rsidP="00807A3B">
      <w:pPr>
        <w:pStyle w:val="a3"/>
        <w:shd w:val="clear" w:color="auto" w:fill="FFFFFF"/>
        <w:spacing w:before="0" w:beforeAutospacing="0" w:after="0" w:afterAutospacing="0"/>
        <w:ind w:firstLine="708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z w:val="25"/>
          <w:szCs w:val="25"/>
        </w:rPr>
        <w:t>С декабря 2016 г.работал в должности заместителя директора Департамента науки и технологий Минобрнауки России. С марта 2018 г. по 14 августа 2018 г. исполнял обязанности директора Департамента науки и технологий Минобрнауки России. С 15 августа 2018 г. является первым проректором ГГНТУ.</w:t>
      </w:r>
    </w:p>
    <w:p w:rsidR="00807A3B" w:rsidRDefault="00807A3B" w:rsidP="00807A3B">
      <w:pPr>
        <w:pStyle w:val="a3"/>
        <w:shd w:val="clear" w:color="auto" w:fill="FFFFFF"/>
        <w:spacing w:before="0" w:beforeAutospacing="0" w:after="0" w:afterAutospacing="0"/>
        <w:ind w:firstLine="708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z w:val="25"/>
          <w:szCs w:val="25"/>
        </w:rPr>
        <w:t>С 18 сентября 2018 г. приказом Министра науки и высшего образования М.М. Котюкова назначен исполняющим обязанности ректора Грозненского государственного нефтяного технического университета имени академика М.Д. Миллионщикова.</w:t>
      </w:r>
    </w:p>
    <w:p w:rsidR="00807A3B" w:rsidRDefault="00807A3B" w:rsidP="00807A3B">
      <w:pPr>
        <w:pStyle w:val="a3"/>
        <w:shd w:val="clear" w:color="auto" w:fill="FFFFFF"/>
        <w:spacing w:before="0" w:beforeAutospacing="0" w:after="0" w:afterAutospacing="0"/>
        <w:ind w:firstLine="708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z w:val="25"/>
          <w:szCs w:val="25"/>
        </w:rPr>
        <w:t>30 августа 2019 г. приказом № 20-02-01/186 от 28.08.2019 Минобрнауки России утвердил в должности ректора Грозненского государственного нефтяного технического университета имени академика М.Д. Миллионщикова.</w:t>
      </w:r>
    </w:p>
    <w:p w:rsidR="00FE24C7" w:rsidRPr="00FE24C7" w:rsidRDefault="00FE24C7" w:rsidP="00807A3B">
      <w:pPr>
        <w:shd w:val="clear" w:color="auto" w:fill="FFFFFF"/>
        <w:spacing w:after="0" w:line="240" w:lineRule="auto"/>
        <w:ind w:left="720"/>
        <w:contextualSpacing/>
        <w:rPr>
          <w:rFonts w:ascii="Arial" w:hAnsi="Arial" w:cs="Arial"/>
          <w:color w:val="212529"/>
        </w:rPr>
      </w:pPr>
      <w:r>
        <w:rPr>
          <w:rFonts w:ascii="Arial" w:hAnsi="Arial" w:cs="Arial"/>
          <w:b/>
          <w:bCs/>
          <w:color w:val="212529"/>
        </w:rPr>
        <w:br w:type="page"/>
      </w:r>
    </w:p>
    <w:p w:rsidR="005C5C02" w:rsidRDefault="005C5C02" w:rsidP="00807A3B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212529"/>
        </w:rPr>
      </w:pPr>
      <w:r>
        <w:rPr>
          <w:rFonts w:ascii="Arial" w:hAnsi="Arial" w:cs="Arial"/>
          <w:b/>
          <w:bCs/>
          <w:color w:val="212529"/>
        </w:rPr>
        <w:lastRenderedPageBreak/>
        <w:t>Первый проректор-проректор по образовательной деятельности</w:t>
      </w:r>
    </w:p>
    <w:p w:rsidR="005C5C02" w:rsidRDefault="005C5C02" w:rsidP="00807A3B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212529"/>
        </w:rPr>
      </w:pPr>
      <w:r>
        <w:rPr>
          <w:rFonts w:ascii="Arial" w:hAnsi="Arial" w:cs="Arial"/>
          <w:noProof/>
          <w:color w:val="232D3B"/>
          <w:lang w:eastAsia="ru-RU"/>
        </w:rPr>
        <w:drawing>
          <wp:inline distT="0" distB="0" distL="0" distR="0">
            <wp:extent cx="3103177" cy="3873670"/>
            <wp:effectExtent l="0" t="0" r="0" b="0"/>
            <wp:docPr id="6" name="Рисунок 6" descr="Гайрабеков Ибрагим Гиланиевич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ss_photo" descr="Гайрабеков Ибрагим Гиланиевич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9267" cy="3893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5C02" w:rsidRPr="005C5C02" w:rsidRDefault="005C5C02" w:rsidP="00807A3B">
      <w:pPr>
        <w:shd w:val="clear" w:color="auto" w:fill="FFFFFF"/>
        <w:spacing w:after="0" w:line="240" w:lineRule="auto"/>
        <w:contextualSpacing/>
        <w:rPr>
          <w:color w:val="212529"/>
        </w:rPr>
      </w:pPr>
    </w:p>
    <w:p w:rsidR="005C5C02" w:rsidRDefault="005C5C02" w:rsidP="00807A3B">
      <w:pPr>
        <w:pStyle w:val="3"/>
        <w:pBdr>
          <w:bottom w:val="single" w:sz="6" w:space="0" w:color="E3E3E3"/>
        </w:pBdr>
        <w:shd w:val="clear" w:color="auto" w:fill="FFFFFF"/>
        <w:spacing w:before="0" w:line="240" w:lineRule="auto"/>
        <w:contextualSpacing/>
        <w:rPr>
          <w:b w:val="0"/>
          <w:bCs w:val="0"/>
          <w:caps/>
          <w:color w:val="262626"/>
          <w:szCs w:val="24"/>
        </w:rPr>
      </w:pPr>
      <w:r>
        <w:rPr>
          <w:rFonts w:ascii="Arial" w:hAnsi="Arial" w:cs="Arial"/>
          <w:b w:val="0"/>
          <w:bCs w:val="0"/>
          <w:caps/>
          <w:color w:val="262626"/>
          <w:szCs w:val="24"/>
          <w:u w:val="single"/>
        </w:rPr>
        <w:t>Гайрабеков Ибрагим Гиланиевич</w:t>
      </w:r>
    </w:p>
    <w:p w:rsidR="005C5C02" w:rsidRDefault="005C5C02" w:rsidP="00807A3B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212529"/>
          <w:szCs w:val="24"/>
        </w:rPr>
      </w:pPr>
    </w:p>
    <w:p w:rsidR="005C5C02" w:rsidRDefault="005C5C02" w:rsidP="00807A3B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212529"/>
        </w:rPr>
      </w:pPr>
      <w:r>
        <w:rPr>
          <w:rFonts w:ascii="Arial" w:hAnsi="Arial" w:cs="Arial"/>
          <w:b/>
          <w:bCs/>
          <w:color w:val="212529"/>
        </w:rPr>
        <w:t>Ученая степень:</w:t>
      </w:r>
    </w:p>
    <w:p w:rsidR="005C5C02" w:rsidRDefault="005C5C02" w:rsidP="00807A3B">
      <w:pPr>
        <w:shd w:val="clear" w:color="auto" w:fill="FFFFFF"/>
        <w:spacing w:after="0" w:line="240" w:lineRule="auto"/>
        <w:ind w:left="720"/>
        <w:contextualSpacing/>
        <w:rPr>
          <w:rFonts w:ascii="Arial" w:hAnsi="Arial" w:cs="Arial"/>
          <w:color w:val="212529"/>
        </w:rPr>
      </w:pPr>
      <w:r>
        <w:rPr>
          <w:rFonts w:ascii="Arial" w:hAnsi="Arial" w:cs="Arial"/>
          <w:color w:val="212529"/>
        </w:rPr>
        <w:t>доктор технических наук</w:t>
      </w:r>
    </w:p>
    <w:p w:rsidR="005C5C02" w:rsidRDefault="005C5C02" w:rsidP="00807A3B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212529"/>
        </w:rPr>
      </w:pPr>
      <w:r>
        <w:rPr>
          <w:rFonts w:ascii="Arial" w:hAnsi="Arial" w:cs="Arial"/>
          <w:b/>
          <w:bCs/>
          <w:color w:val="212529"/>
        </w:rPr>
        <w:t>Ученое звание:</w:t>
      </w:r>
    </w:p>
    <w:p w:rsidR="005C5C02" w:rsidRDefault="005C5C02" w:rsidP="00807A3B">
      <w:pPr>
        <w:shd w:val="clear" w:color="auto" w:fill="FFFFFF"/>
        <w:spacing w:after="0" w:line="240" w:lineRule="auto"/>
        <w:ind w:left="720"/>
        <w:contextualSpacing/>
        <w:rPr>
          <w:rFonts w:ascii="Arial" w:hAnsi="Arial" w:cs="Arial"/>
          <w:color w:val="212529"/>
        </w:rPr>
      </w:pPr>
      <w:r>
        <w:rPr>
          <w:rFonts w:ascii="Arial" w:hAnsi="Arial" w:cs="Arial"/>
          <w:color w:val="212529"/>
        </w:rPr>
        <w:t>доцент</w:t>
      </w:r>
    </w:p>
    <w:p w:rsidR="005C5C02" w:rsidRDefault="005C5C02" w:rsidP="00807A3B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212529"/>
        </w:rPr>
      </w:pPr>
      <w:r>
        <w:rPr>
          <w:rFonts w:ascii="Arial" w:hAnsi="Arial" w:cs="Arial"/>
          <w:b/>
          <w:bCs/>
          <w:color w:val="212529"/>
        </w:rPr>
        <w:t>Должность:</w:t>
      </w:r>
    </w:p>
    <w:p w:rsidR="005C5C02" w:rsidRDefault="005C5C02" w:rsidP="00807A3B">
      <w:pPr>
        <w:shd w:val="clear" w:color="auto" w:fill="FFFFFF"/>
        <w:spacing w:after="0" w:line="240" w:lineRule="auto"/>
        <w:ind w:left="720"/>
        <w:contextualSpacing/>
        <w:rPr>
          <w:rFonts w:ascii="Arial" w:hAnsi="Arial" w:cs="Arial"/>
          <w:color w:val="212529"/>
        </w:rPr>
      </w:pPr>
      <w:r>
        <w:rPr>
          <w:rFonts w:ascii="Arial" w:hAnsi="Arial" w:cs="Arial"/>
          <w:color w:val="212529"/>
        </w:rPr>
        <w:t>первый проректор-проректор по образовательной деятельности</w:t>
      </w:r>
    </w:p>
    <w:p w:rsidR="00807A3B" w:rsidRDefault="005C5C02" w:rsidP="00807A3B">
      <w:pPr>
        <w:shd w:val="clear" w:color="auto" w:fill="FFFFFF"/>
        <w:spacing w:after="0" w:line="240" w:lineRule="auto"/>
        <w:ind w:left="720"/>
        <w:contextualSpacing/>
        <w:rPr>
          <w:rFonts w:ascii="Arial" w:hAnsi="Arial" w:cs="Arial"/>
          <w:color w:val="212529"/>
        </w:rPr>
      </w:pPr>
      <w:r>
        <w:rPr>
          <w:rFonts w:ascii="Arial" w:hAnsi="Arial" w:cs="Arial"/>
          <w:color w:val="212529"/>
        </w:rPr>
        <w:t>заведующий кафедрой "Геодезия и земельный кадастр"</w:t>
      </w:r>
    </w:p>
    <w:p w:rsidR="005C5C02" w:rsidRPr="00FE24C7" w:rsidRDefault="00807A3B" w:rsidP="00807A3B">
      <w:pPr>
        <w:shd w:val="clear" w:color="auto" w:fill="FFFFFF"/>
        <w:spacing w:after="0" w:line="240" w:lineRule="auto"/>
        <w:ind w:left="720"/>
        <w:contextualSpacing/>
        <w:rPr>
          <w:rFonts w:ascii="Arial" w:hAnsi="Arial" w:cs="Arial"/>
          <w:color w:val="212529"/>
        </w:rPr>
      </w:pPr>
      <w:r>
        <w:rPr>
          <w:rFonts w:ascii="Arial" w:hAnsi="Arial" w:cs="Arial"/>
          <w:color w:val="000000"/>
          <w:shd w:val="clear" w:color="auto" w:fill="FFFFFF"/>
        </w:rPr>
        <w:t xml:space="preserve">И. Г. Гайрабеков родился 8 марта  1965 г. в с. Сержень-Юрт Шалинского  района ЧИАССР.  В 1982 г. окончил среднюю школу с  золотой медалью и в том же году поступил  на строительный факультет Грозненского  нефтяного института (ГНИ). С 1983 по 1985  гг. служил в рядах Советской Армии. В 1989  г. с отличием окончил ГНИ. С 1989 по 1990  гг. работал на кафедре «Прикладная геодезия» ГНИ в должности ассистента.  В 1991 г. поступил в очную аспирантуру Московского государственного института инженеров геодезии, аэрофотосъёмки и картографии (МИИГАиК). В 1996 г.  защитил диссертацию на соискание учёной степени </w:t>
      </w:r>
      <w:r>
        <w:rPr>
          <w:rFonts w:ascii="Arial" w:hAnsi="Arial" w:cs="Arial"/>
          <w:color w:val="000000"/>
          <w:shd w:val="clear" w:color="auto" w:fill="FFFFFF"/>
        </w:rPr>
        <w:lastRenderedPageBreak/>
        <w:t>кандидата технических наук.  С 1996 г. заведует кафедрой «Прикладная  геодезия». Является автором более 150 научных публикаций, двух монографий  и двух учебных пособий, рекомендованных учебно-методическим объединением  вузов России по образованию в области  геодезии и фотограмметрии в качестве  учебного пособия для студентов вузов,  обучающихся по направлению подготовки «прикладная геодезия». В 2008 г. зачислен в докторантуру МИИГАиК . В 2012 г.  И. Г. Гайрабеков защитил диссертацию на  соискание учёной степени доктора технических наук в МИИГАиК .  И. Г. Гайрабеков является членом  Совета УМО вузов РФ по образованию в  области землеустройства и кадастров и  членом УМО вузов РФ по образованию  в области геодезии и фотограмметрии. Заслуженный деятель науки Чеченской Республики.</w:t>
      </w:r>
      <w:bookmarkStart w:id="0" w:name="_GoBack"/>
      <w:bookmarkEnd w:id="0"/>
      <w:r w:rsidR="005C5C02">
        <w:rPr>
          <w:rFonts w:ascii="Arial" w:hAnsi="Arial" w:cs="Arial"/>
          <w:b/>
          <w:bCs/>
          <w:color w:val="212529"/>
        </w:rPr>
        <w:br w:type="page"/>
      </w:r>
    </w:p>
    <w:p w:rsidR="005C5C02" w:rsidRDefault="005C5C02" w:rsidP="00807A3B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212529"/>
        </w:rPr>
      </w:pPr>
      <w:r>
        <w:rPr>
          <w:rFonts w:ascii="Arial" w:hAnsi="Arial" w:cs="Arial"/>
          <w:b/>
          <w:bCs/>
          <w:color w:val="212529"/>
        </w:rPr>
        <w:lastRenderedPageBreak/>
        <w:t>Проректор по инвестиционной деятельности и имущественному комплексу</w:t>
      </w:r>
    </w:p>
    <w:p w:rsidR="005C5C02" w:rsidRDefault="005C5C02" w:rsidP="00807A3B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212529"/>
        </w:rPr>
      </w:pPr>
      <w:r>
        <w:rPr>
          <w:rFonts w:ascii="Arial" w:hAnsi="Arial" w:cs="Arial"/>
          <w:noProof/>
          <w:color w:val="232D3B"/>
          <w:lang w:eastAsia="ru-RU"/>
        </w:rPr>
        <w:drawing>
          <wp:inline distT="0" distB="0" distL="0" distR="0">
            <wp:extent cx="3772402" cy="4712741"/>
            <wp:effectExtent l="0" t="0" r="0" b="0"/>
            <wp:docPr id="5" name="Рисунок 5" descr="Муртазаев Сайд-Альви Юсупович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ss_photo" descr="Муртазаев Сайд-Альви Юсупович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4646" cy="4728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5C02" w:rsidRPr="005C5C02" w:rsidRDefault="005C5C02" w:rsidP="00807A3B">
      <w:pPr>
        <w:shd w:val="clear" w:color="auto" w:fill="FFFFFF"/>
        <w:spacing w:after="0" w:line="240" w:lineRule="auto"/>
        <w:contextualSpacing/>
        <w:rPr>
          <w:color w:val="212529"/>
        </w:rPr>
      </w:pPr>
    </w:p>
    <w:p w:rsidR="005C5C02" w:rsidRDefault="005C5C02" w:rsidP="00807A3B">
      <w:pPr>
        <w:pStyle w:val="3"/>
        <w:pBdr>
          <w:bottom w:val="single" w:sz="6" w:space="0" w:color="E3E3E3"/>
        </w:pBdr>
        <w:shd w:val="clear" w:color="auto" w:fill="FFFFFF"/>
        <w:spacing w:before="0" w:line="240" w:lineRule="auto"/>
        <w:contextualSpacing/>
        <w:rPr>
          <w:b w:val="0"/>
          <w:bCs w:val="0"/>
          <w:caps/>
          <w:color w:val="262626"/>
          <w:szCs w:val="24"/>
        </w:rPr>
      </w:pPr>
      <w:r>
        <w:rPr>
          <w:rFonts w:ascii="Arial" w:hAnsi="Arial" w:cs="Arial"/>
          <w:b w:val="0"/>
          <w:bCs w:val="0"/>
          <w:caps/>
          <w:color w:val="262626"/>
          <w:szCs w:val="24"/>
          <w:u w:val="single"/>
        </w:rPr>
        <w:t>Муртазаев Сайд-Альви Юсупович</w:t>
      </w:r>
    </w:p>
    <w:p w:rsidR="005C5C02" w:rsidRDefault="005C5C02" w:rsidP="00807A3B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212529"/>
          <w:szCs w:val="24"/>
        </w:rPr>
      </w:pPr>
    </w:p>
    <w:p w:rsidR="005C5C02" w:rsidRDefault="005C5C02" w:rsidP="00807A3B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212529"/>
        </w:rPr>
      </w:pPr>
      <w:r>
        <w:rPr>
          <w:rFonts w:ascii="Arial" w:hAnsi="Arial" w:cs="Arial"/>
          <w:b/>
          <w:bCs/>
          <w:color w:val="212529"/>
        </w:rPr>
        <w:t>Ученая степень:</w:t>
      </w:r>
    </w:p>
    <w:p w:rsidR="005C5C02" w:rsidRDefault="005C5C02" w:rsidP="00807A3B">
      <w:pPr>
        <w:shd w:val="clear" w:color="auto" w:fill="FFFFFF"/>
        <w:spacing w:after="0" w:line="240" w:lineRule="auto"/>
        <w:ind w:left="720"/>
        <w:contextualSpacing/>
        <w:rPr>
          <w:rFonts w:ascii="Arial" w:hAnsi="Arial" w:cs="Arial"/>
          <w:color w:val="212529"/>
        </w:rPr>
      </w:pPr>
      <w:r>
        <w:rPr>
          <w:rFonts w:ascii="Arial" w:hAnsi="Arial" w:cs="Arial"/>
          <w:color w:val="212529"/>
        </w:rPr>
        <w:t>доктор технических наук</w:t>
      </w:r>
    </w:p>
    <w:p w:rsidR="005C5C02" w:rsidRDefault="005C5C02" w:rsidP="00807A3B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212529"/>
        </w:rPr>
      </w:pPr>
      <w:r>
        <w:rPr>
          <w:rFonts w:ascii="Arial" w:hAnsi="Arial" w:cs="Arial"/>
          <w:b/>
          <w:bCs/>
          <w:color w:val="212529"/>
        </w:rPr>
        <w:t>Ученое звание:</w:t>
      </w:r>
    </w:p>
    <w:p w:rsidR="005C5C02" w:rsidRDefault="005C5C02" w:rsidP="00807A3B">
      <w:pPr>
        <w:shd w:val="clear" w:color="auto" w:fill="FFFFFF"/>
        <w:spacing w:after="0" w:line="240" w:lineRule="auto"/>
        <w:ind w:left="720"/>
        <w:contextualSpacing/>
        <w:rPr>
          <w:rFonts w:ascii="Arial" w:hAnsi="Arial" w:cs="Arial"/>
          <w:color w:val="212529"/>
        </w:rPr>
      </w:pPr>
      <w:r>
        <w:rPr>
          <w:rFonts w:ascii="Arial" w:hAnsi="Arial" w:cs="Arial"/>
          <w:color w:val="212529"/>
        </w:rPr>
        <w:t>профессор</w:t>
      </w:r>
    </w:p>
    <w:p w:rsidR="005C5C02" w:rsidRDefault="005C5C02" w:rsidP="00807A3B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212529"/>
        </w:rPr>
      </w:pPr>
      <w:r>
        <w:rPr>
          <w:rFonts w:ascii="Arial" w:hAnsi="Arial" w:cs="Arial"/>
          <w:b/>
          <w:bCs/>
          <w:color w:val="212529"/>
        </w:rPr>
        <w:t>Должность:</w:t>
      </w:r>
    </w:p>
    <w:p w:rsidR="005C5C02" w:rsidRDefault="005C5C02" w:rsidP="00807A3B">
      <w:pPr>
        <w:shd w:val="clear" w:color="auto" w:fill="FFFFFF"/>
        <w:spacing w:after="0" w:line="240" w:lineRule="auto"/>
        <w:ind w:left="720"/>
        <w:contextualSpacing/>
        <w:rPr>
          <w:rFonts w:ascii="Arial" w:hAnsi="Arial" w:cs="Arial"/>
          <w:color w:val="212529"/>
        </w:rPr>
      </w:pPr>
      <w:r>
        <w:rPr>
          <w:rFonts w:ascii="Arial" w:hAnsi="Arial" w:cs="Arial"/>
          <w:color w:val="212529"/>
        </w:rPr>
        <w:t>проректор по инвестиционной деятельности и имущественному комплексу</w:t>
      </w:r>
    </w:p>
    <w:p w:rsidR="005C5C02" w:rsidRPr="005C5C02" w:rsidRDefault="005C5C02" w:rsidP="00807A3B">
      <w:pPr>
        <w:shd w:val="clear" w:color="auto" w:fill="FFFFFF"/>
        <w:spacing w:after="0" w:line="240" w:lineRule="auto"/>
        <w:ind w:left="720"/>
        <w:contextualSpacing/>
        <w:rPr>
          <w:rFonts w:ascii="Arial" w:hAnsi="Arial" w:cs="Arial"/>
          <w:color w:val="212529"/>
        </w:rPr>
      </w:pPr>
      <w:r>
        <w:rPr>
          <w:rFonts w:ascii="Arial" w:hAnsi="Arial" w:cs="Arial"/>
          <w:color w:val="212529"/>
        </w:rPr>
        <w:t>заведующий кафедрой "Технология строительного производства"</w:t>
      </w:r>
      <w:r>
        <w:rPr>
          <w:rFonts w:ascii="Arial" w:hAnsi="Arial" w:cs="Arial"/>
          <w:b/>
          <w:bCs/>
          <w:color w:val="212529"/>
        </w:rPr>
        <w:br w:type="page"/>
      </w:r>
    </w:p>
    <w:p w:rsidR="005C5C02" w:rsidRDefault="005C5C02" w:rsidP="00807A3B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212529"/>
        </w:rPr>
      </w:pPr>
      <w:r>
        <w:rPr>
          <w:rFonts w:ascii="Arial" w:hAnsi="Arial" w:cs="Arial"/>
          <w:b/>
          <w:bCs/>
          <w:color w:val="212529"/>
        </w:rPr>
        <w:lastRenderedPageBreak/>
        <w:t>Проректор по молодежной политике и социальной работе</w:t>
      </w:r>
    </w:p>
    <w:p w:rsidR="005C5C02" w:rsidRDefault="005C5C02" w:rsidP="00807A3B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212529"/>
        </w:rPr>
      </w:pPr>
      <w:r>
        <w:rPr>
          <w:rFonts w:ascii="Arial" w:hAnsi="Arial" w:cs="Arial"/>
          <w:noProof/>
          <w:color w:val="232D3B"/>
          <w:lang w:eastAsia="ru-RU"/>
        </w:rPr>
        <w:drawing>
          <wp:inline distT="0" distB="0" distL="0" distR="0">
            <wp:extent cx="3080806" cy="3845744"/>
            <wp:effectExtent l="0" t="0" r="0" b="0"/>
            <wp:docPr id="4" name="Рисунок 4" descr="  Салгириев Рустам Русланович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ss_photo" descr="  Салгириев Рустам Русланович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3546" cy="3849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5C02" w:rsidRPr="005C5C02" w:rsidRDefault="005C5C02" w:rsidP="00807A3B">
      <w:pPr>
        <w:shd w:val="clear" w:color="auto" w:fill="FFFFFF"/>
        <w:spacing w:after="0" w:line="240" w:lineRule="auto"/>
        <w:contextualSpacing/>
        <w:rPr>
          <w:color w:val="212529"/>
        </w:rPr>
      </w:pPr>
    </w:p>
    <w:p w:rsidR="005C5C02" w:rsidRDefault="005C5C02" w:rsidP="00807A3B">
      <w:pPr>
        <w:pStyle w:val="3"/>
        <w:pBdr>
          <w:bottom w:val="single" w:sz="6" w:space="0" w:color="E3E3E3"/>
        </w:pBdr>
        <w:shd w:val="clear" w:color="auto" w:fill="FFFFFF"/>
        <w:spacing w:before="0" w:line="240" w:lineRule="auto"/>
        <w:contextualSpacing/>
        <w:rPr>
          <w:b w:val="0"/>
          <w:bCs w:val="0"/>
          <w:caps/>
          <w:color w:val="262626"/>
          <w:szCs w:val="24"/>
        </w:rPr>
      </w:pPr>
      <w:r>
        <w:rPr>
          <w:rFonts w:ascii="Arial" w:hAnsi="Arial" w:cs="Arial"/>
          <w:b w:val="0"/>
          <w:bCs w:val="0"/>
          <w:caps/>
          <w:color w:val="262626"/>
          <w:szCs w:val="24"/>
          <w:u w:val="single"/>
        </w:rPr>
        <w:t>Салгириев Рустам Русланович</w:t>
      </w:r>
    </w:p>
    <w:p w:rsidR="005C5C02" w:rsidRDefault="005C5C02" w:rsidP="00807A3B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212529"/>
          <w:szCs w:val="24"/>
        </w:rPr>
      </w:pPr>
    </w:p>
    <w:p w:rsidR="005C5C02" w:rsidRDefault="005C5C02" w:rsidP="00807A3B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212529"/>
        </w:rPr>
      </w:pPr>
      <w:r>
        <w:rPr>
          <w:rFonts w:ascii="Arial" w:hAnsi="Arial" w:cs="Arial"/>
          <w:b/>
          <w:bCs/>
          <w:color w:val="212529"/>
        </w:rPr>
        <w:t>Ученая степень:</w:t>
      </w:r>
    </w:p>
    <w:p w:rsidR="005C5C02" w:rsidRDefault="005C5C02" w:rsidP="00807A3B">
      <w:pPr>
        <w:shd w:val="clear" w:color="auto" w:fill="FFFFFF"/>
        <w:spacing w:after="0" w:line="240" w:lineRule="auto"/>
        <w:ind w:left="720"/>
        <w:contextualSpacing/>
        <w:rPr>
          <w:rFonts w:ascii="Arial" w:hAnsi="Arial" w:cs="Arial"/>
          <w:color w:val="212529"/>
        </w:rPr>
      </w:pPr>
      <w:r>
        <w:rPr>
          <w:rFonts w:ascii="Arial" w:hAnsi="Arial" w:cs="Arial"/>
          <w:color w:val="212529"/>
        </w:rPr>
        <w:t>доктор экономических наук</w:t>
      </w:r>
    </w:p>
    <w:p w:rsidR="005C5C02" w:rsidRDefault="005C5C02" w:rsidP="00807A3B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212529"/>
        </w:rPr>
      </w:pPr>
      <w:r>
        <w:rPr>
          <w:rFonts w:ascii="Arial" w:hAnsi="Arial" w:cs="Arial"/>
          <w:b/>
          <w:bCs/>
          <w:color w:val="212529"/>
        </w:rPr>
        <w:t>Ученое звание:</w:t>
      </w:r>
    </w:p>
    <w:p w:rsidR="005C5C02" w:rsidRDefault="005C5C02" w:rsidP="00807A3B">
      <w:pPr>
        <w:shd w:val="clear" w:color="auto" w:fill="FFFFFF"/>
        <w:spacing w:after="0" w:line="240" w:lineRule="auto"/>
        <w:ind w:left="720"/>
        <w:contextualSpacing/>
        <w:rPr>
          <w:rFonts w:ascii="Arial" w:hAnsi="Arial" w:cs="Arial"/>
          <w:color w:val="212529"/>
        </w:rPr>
      </w:pPr>
      <w:r>
        <w:rPr>
          <w:rFonts w:ascii="Arial" w:hAnsi="Arial" w:cs="Arial"/>
          <w:color w:val="212529"/>
        </w:rPr>
        <w:t>доцент</w:t>
      </w:r>
    </w:p>
    <w:p w:rsidR="005C5C02" w:rsidRDefault="005C5C02" w:rsidP="00807A3B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212529"/>
        </w:rPr>
      </w:pPr>
      <w:r>
        <w:rPr>
          <w:rFonts w:ascii="Arial" w:hAnsi="Arial" w:cs="Arial"/>
          <w:b/>
          <w:bCs/>
          <w:color w:val="212529"/>
        </w:rPr>
        <w:t>Должность:</w:t>
      </w:r>
    </w:p>
    <w:p w:rsidR="005C5C02" w:rsidRPr="005C5C02" w:rsidRDefault="005C5C02" w:rsidP="00807A3B">
      <w:pPr>
        <w:shd w:val="clear" w:color="auto" w:fill="FFFFFF"/>
        <w:spacing w:after="0" w:line="240" w:lineRule="auto"/>
        <w:ind w:left="720"/>
        <w:contextualSpacing/>
        <w:rPr>
          <w:rFonts w:ascii="Arial" w:hAnsi="Arial" w:cs="Arial"/>
          <w:color w:val="212529"/>
        </w:rPr>
      </w:pPr>
      <w:r>
        <w:rPr>
          <w:rFonts w:ascii="Arial" w:hAnsi="Arial" w:cs="Arial"/>
          <w:color w:val="212529"/>
        </w:rPr>
        <w:t>проректор по молодежной политике и социальной работе</w:t>
      </w:r>
      <w:r>
        <w:rPr>
          <w:rFonts w:ascii="Arial" w:hAnsi="Arial" w:cs="Arial"/>
          <w:b/>
          <w:bCs/>
          <w:color w:val="212529"/>
        </w:rPr>
        <w:br w:type="page"/>
      </w:r>
    </w:p>
    <w:p w:rsidR="005C5C02" w:rsidRDefault="005C5C02" w:rsidP="00807A3B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212529"/>
        </w:rPr>
      </w:pPr>
      <w:r>
        <w:rPr>
          <w:rFonts w:ascii="Arial" w:hAnsi="Arial" w:cs="Arial"/>
          <w:b/>
          <w:bCs/>
          <w:color w:val="212529"/>
        </w:rPr>
        <w:lastRenderedPageBreak/>
        <w:t>Проректор по цифровизации и инновациям</w:t>
      </w:r>
    </w:p>
    <w:p w:rsidR="005C5C02" w:rsidRDefault="005C5C02" w:rsidP="00807A3B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212529"/>
        </w:rPr>
      </w:pPr>
      <w:r>
        <w:rPr>
          <w:rFonts w:ascii="Arial" w:hAnsi="Arial" w:cs="Arial"/>
          <w:noProof/>
          <w:color w:val="232D3B"/>
          <w:lang w:eastAsia="ru-RU"/>
        </w:rPr>
        <w:drawing>
          <wp:inline distT="0" distB="0" distL="0" distR="0">
            <wp:extent cx="3088216" cy="3854994"/>
            <wp:effectExtent l="0" t="0" r="0" b="0"/>
            <wp:docPr id="3" name="Рисунок 3" descr="Пашаев Магомед Ярагиевич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ss_photo" descr="Пашаев Магомед Ярагиевич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744" cy="3868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5C02" w:rsidRPr="005C5C02" w:rsidRDefault="005C5C02" w:rsidP="00807A3B">
      <w:pPr>
        <w:shd w:val="clear" w:color="auto" w:fill="FFFFFF"/>
        <w:spacing w:after="0" w:line="240" w:lineRule="auto"/>
        <w:contextualSpacing/>
        <w:rPr>
          <w:color w:val="212529"/>
        </w:rPr>
      </w:pPr>
    </w:p>
    <w:p w:rsidR="005C5C02" w:rsidRDefault="005C5C02" w:rsidP="00807A3B">
      <w:pPr>
        <w:pStyle w:val="3"/>
        <w:pBdr>
          <w:bottom w:val="single" w:sz="6" w:space="0" w:color="E3E3E3"/>
        </w:pBdr>
        <w:shd w:val="clear" w:color="auto" w:fill="FFFFFF"/>
        <w:spacing w:before="0" w:line="240" w:lineRule="auto"/>
        <w:contextualSpacing/>
        <w:rPr>
          <w:b w:val="0"/>
          <w:bCs w:val="0"/>
          <w:caps/>
          <w:color w:val="262626"/>
          <w:szCs w:val="24"/>
        </w:rPr>
      </w:pPr>
      <w:r>
        <w:rPr>
          <w:rFonts w:ascii="Arial" w:hAnsi="Arial" w:cs="Arial"/>
          <w:b w:val="0"/>
          <w:bCs w:val="0"/>
          <w:caps/>
          <w:color w:val="262626"/>
          <w:szCs w:val="24"/>
          <w:u w:val="single"/>
        </w:rPr>
        <w:t>Пашаев Магомед Ярагиевич</w:t>
      </w:r>
    </w:p>
    <w:p w:rsidR="005C5C02" w:rsidRDefault="005C5C02" w:rsidP="00807A3B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212529"/>
          <w:szCs w:val="24"/>
        </w:rPr>
      </w:pPr>
    </w:p>
    <w:p w:rsidR="005C5C02" w:rsidRDefault="005C5C02" w:rsidP="00807A3B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212529"/>
        </w:rPr>
      </w:pPr>
      <w:r>
        <w:rPr>
          <w:rFonts w:ascii="Arial" w:hAnsi="Arial" w:cs="Arial"/>
          <w:b/>
          <w:bCs/>
          <w:color w:val="212529"/>
        </w:rPr>
        <w:t>Ученая степень:</w:t>
      </w:r>
    </w:p>
    <w:p w:rsidR="005C5C02" w:rsidRDefault="005C5C02" w:rsidP="00807A3B">
      <w:pPr>
        <w:shd w:val="clear" w:color="auto" w:fill="FFFFFF"/>
        <w:spacing w:after="0" w:line="240" w:lineRule="auto"/>
        <w:ind w:left="720"/>
        <w:contextualSpacing/>
        <w:rPr>
          <w:rFonts w:ascii="Arial" w:hAnsi="Arial" w:cs="Arial"/>
          <w:color w:val="212529"/>
        </w:rPr>
      </w:pPr>
      <w:r>
        <w:rPr>
          <w:rFonts w:ascii="Arial" w:hAnsi="Arial" w:cs="Arial"/>
          <w:color w:val="212529"/>
        </w:rPr>
        <w:t>кандидат технических наук</w:t>
      </w:r>
    </w:p>
    <w:p w:rsidR="005C5C02" w:rsidRDefault="005C5C02" w:rsidP="00807A3B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212529"/>
        </w:rPr>
      </w:pPr>
      <w:r>
        <w:rPr>
          <w:rFonts w:ascii="Arial" w:hAnsi="Arial" w:cs="Arial"/>
          <w:b/>
          <w:bCs/>
          <w:color w:val="212529"/>
        </w:rPr>
        <w:t>Ученое звание:</w:t>
      </w:r>
    </w:p>
    <w:p w:rsidR="005C5C02" w:rsidRDefault="005C5C02" w:rsidP="00807A3B">
      <w:pPr>
        <w:shd w:val="clear" w:color="auto" w:fill="FFFFFF"/>
        <w:spacing w:after="0" w:line="240" w:lineRule="auto"/>
        <w:ind w:left="720"/>
        <w:contextualSpacing/>
        <w:rPr>
          <w:rFonts w:ascii="Arial" w:hAnsi="Arial" w:cs="Arial"/>
          <w:color w:val="212529"/>
        </w:rPr>
      </w:pPr>
      <w:r>
        <w:rPr>
          <w:rFonts w:ascii="Arial" w:hAnsi="Arial" w:cs="Arial"/>
          <w:color w:val="212529"/>
        </w:rPr>
        <w:t>доцент</w:t>
      </w:r>
    </w:p>
    <w:p w:rsidR="005C5C02" w:rsidRDefault="005C5C02" w:rsidP="00807A3B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212529"/>
        </w:rPr>
      </w:pPr>
      <w:r>
        <w:rPr>
          <w:rFonts w:ascii="Arial" w:hAnsi="Arial" w:cs="Arial"/>
          <w:b/>
          <w:bCs/>
          <w:color w:val="212529"/>
        </w:rPr>
        <w:t>Должность:</w:t>
      </w:r>
    </w:p>
    <w:p w:rsidR="005C5C02" w:rsidRPr="005C5C02" w:rsidRDefault="005C5C02" w:rsidP="00807A3B">
      <w:pPr>
        <w:shd w:val="clear" w:color="auto" w:fill="FFFFFF"/>
        <w:spacing w:after="0" w:line="240" w:lineRule="auto"/>
        <w:ind w:left="720"/>
        <w:contextualSpacing/>
        <w:rPr>
          <w:rFonts w:ascii="Arial" w:hAnsi="Arial" w:cs="Arial"/>
          <w:color w:val="212529"/>
        </w:rPr>
      </w:pPr>
      <w:r>
        <w:rPr>
          <w:rFonts w:ascii="Arial" w:hAnsi="Arial" w:cs="Arial"/>
          <w:color w:val="212529"/>
        </w:rPr>
        <w:t>проректор по цифровизации и инновациям</w:t>
      </w:r>
      <w:r>
        <w:rPr>
          <w:rFonts w:ascii="Arial" w:hAnsi="Arial" w:cs="Arial"/>
          <w:b/>
          <w:bCs/>
          <w:color w:val="212529"/>
        </w:rPr>
        <w:br w:type="page"/>
      </w:r>
    </w:p>
    <w:p w:rsidR="005C5C02" w:rsidRDefault="005C5C02" w:rsidP="00807A3B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212529"/>
        </w:rPr>
      </w:pPr>
      <w:r>
        <w:rPr>
          <w:rFonts w:ascii="Arial" w:hAnsi="Arial" w:cs="Arial"/>
          <w:b/>
          <w:bCs/>
          <w:color w:val="212529"/>
        </w:rPr>
        <w:lastRenderedPageBreak/>
        <w:t>Проректор по научной работе</w:t>
      </w:r>
    </w:p>
    <w:p w:rsidR="005C5C02" w:rsidRDefault="005C5C02" w:rsidP="00807A3B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212529"/>
        </w:rPr>
      </w:pPr>
      <w:r>
        <w:rPr>
          <w:rFonts w:ascii="Arial" w:hAnsi="Arial" w:cs="Arial"/>
          <w:noProof/>
          <w:color w:val="232D3B"/>
          <w:lang w:eastAsia="ru-RU"/>
        </w:rPr>
        <w:drawing>
          <wp:inline distT="0" distB="0" distL="0" distR="0">
            <wp:extent cx="3178770" cy="3968033"/>
            <wp:effectExtent l="0" t="0" r="0" b="0"/>
            <wp:docPr id="2" name="Рисунок 2" descr="Сайдумов Магомед Саламувич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ss_photo" descr="Сайдумов Магомед Саламувич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048" cy="3987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5C02" w:rsidRPr="005C5C02" w:rsidRDefault="005C5C02" w:rsidP="00807A3B">
      <w:pPr>
        <w:shd w:val="clear" w:color="auto" w:fill="FFFFFF"/>
        <w:spacing w:after="0" w:line="240" w:lineRule="auto"/>
        <w:contextualSpacing/>
        <w:rPr>
          <w:color w:val="212529"/>
        </w:rPr>
      </w:pPr>
    </w:p>
    <w:p w:rsidR="005C5C02" w:rsidRDefault="005C5C02" w:rsidP="00807A3B">
      <w:pPr>
        <w:pStyle w:val="3"/>
        <w:pBdr>
          <w:bottom w:val="single" w:sz="6" w:space="0" w:color="E3E3E3"/>
        </w:pBdr>
        <w:shd w:val="clear" w:color="auto" w:fill="FFFFFF"/>
        <w:spacing w:before="0" w:line="240" w:lineRule="auto"/>
        <w:contextualSpacing/>
        <w:rPr>
          <w:b w:val="0"/>
          <w:bCs w:val="0"/>
          <w:caps/>
          <w:color w:val="262626"/>
          <w:szCs w:val="24"/>
        </w:rPr>
      </w:pPr>
      <w:r>
        <w:rPr>
          <w:rFonts w:ascii="Arial" w:hAnsi="Arial" w:cs="Arial"/>
          <w:b w:val="0"/>
          <w:bCs w:val="0"/>
          <w:caps/>
          <w:color w:val="262626"/>
          <w:szCs w:val="24"/>
          <w:u w:val="single"/>
        </w:rPr>
        <w:t>Сайдумов Магомед Саламувич</w:t>
      </w:r>
    </w:p>
    <w:p w:rsidR="005C5C02" w:rsidRDefault="005C5C02" w:rsidP="00807A3B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212529"/>
          <w:szCs w:val="24"/>
        </w:rPr>
      </w:pPr>
    </w:p>
    <w:p w:rsidR="005C5C02" w:rsidRDefault="005C5C02" w:rsidP="00807A3B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212529"/>
        </w:rPr>
      </w:pPr>
      <w:r>
        <w:rPr>
          <w:rFonts w:ascii="Arial" w:hAnsi="Arial" w:cs="Arial"/>
          <w:b/>
          <w:bCs/>
          <w:color w:val="212529"/>
        </w:rPr>
        <w:t>Ученая степень:</w:t>
      </w:r>
    </w:p>
    <w:p w:rsidR="005C5C02" w:rsidRDefault="005C5C02" w:rsidP="00807A3B">
      <w:pPr>
        <w:shd w:val="clear" w:color="auto" w:fill="FFFFFF"/>
        <w:spacing w:after="0" w:line="240" w:lineRule="auto"/>
        <w:ind w:left="720"/>
        <w:contextualSpacing/>
        <w:rPr>
          <w:rFonts w:ascii="Arial" w:hAnsi="Arial" w:cs="Arial"/>
          <w:color w:val="212529"/>
        </w:rPr>
      </w:pPr>
      <w:r>
        <w:rPr>
          <w:rFonts w:ascii="Arial" w:hAnsi="Arial" w:cs="Arial"/>
          <w:color w:val="212529"/>
        </w:rPr>
        <w:t>кандидат технических наук</w:t>
      </w:r>
    </w:p>
    <w:p w:rsidR="005C5C02" w:rsidRDefault="005C5C02" w:rsidP="00807A3B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212529"/>
        </w:rPr>
      </w:pPr>
      <w:r>
        <w:rPr>
          <w:rFonts w:ascii="Arial" w:hAnsi="Arial" w:cs="Arial"/>
          <w:b/>
          <w:bCs/>
          <w:color w:val="212529"/>
        </w:rPr>
        <w:t>Ученое звание:</w:t>
      </w:r>
    </w:p>
    <w:p w:rsidR="005C5C02" w:rsidRDefault="005C5C02" w:rsidP="00807A3B">
      <w:pPr>
        <w:shd w:val="clear" w:color="auto" w:fill="FFFFFF"/>
        <w:spacing w:after="0" w:line="240" w:lineRule="auto"/>
        <w:ind w:left="720"/>
        <w:contextualSpacing/>
        <w:rPr>
          <w:rFonts w:ascii="Arial" w:hAnsi="Arial" w:cs="Arial"/>
          <w:color w:val="212529"/>
        </w:rPr>
      </w:pPr>
      <w:r>
        <w:rPr>
          <w:rFonts w:ascii="Arial" w:hAnsi="Arial" w:cs="Arial"/>
          <w:color w:val="212529"/>
        </w:rPr>
        <w:t>доцент</w:t>
      </w:r>
    </w:p>
    <w:p w:rsidR="005C5C02" w:rsidRDefault="005C5C02" w:rsidP="00807A3B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212529"/>
        </w:rPr>
      </w:pPr>
      <w:r>
        <w:rPr>
          <w:rFonts w:ascii="Arial" w:hAnsi="Arial" w:cs="Arial"/>
          <w:b/>
          <w:bCs/>
          <w:color w:val="212529"/>
        </w:rPr>
        <w:t>Должность:</w:t>
      </w:r>
    </w:p>
    <w:p w:rsidR="005C5C02" w:rsidRDefault="005C5C02" w:rsidP="00807A3B">
      <w:pPr>
        <w:shd w:val="clear" w:color="auto" w:fill="FFFFFF"/>
        <w:spacing w:after="0" w:line="240" w:lineRule="auto"/>
        <w:ind w:left="720"/>
        <w:contextualSpacing/>
        <w:rPr>
          <w:rFonts w:ascii="Arial" w:hAnsi="Arial" w:cs="Arial"/>
          <w:color w:val="212529"/>
        </w:rPr>
      </w:pPr>
      <w:r>
        <w:rPr>
          <w:rFonts w:ascii="Arial" w:hAnsi="Arial" w:cs="Arial"/>
          <w:color w:val="212529"/>
        </w:rPr>
        <w:t>проректор по научной работе</w:t>
      </w:r>
    </w:p>
    <w:p w:rsidR="005C5C02" w:rsidRDefault="005C5C02" w:rsidP="00807A3B">
      <w:pPr>
        <w:spacing w:after="0" w:line="240" w:lineRule="auto"/>
        <w:contextualSpacing/>
        <w:rPr>
          <w:rFonts w:ascii="Arial" w:hAnsi="Arial" w:cs="Arial"/>
          <w:b/>
          <w:bCs/>
          <w:color w:val="212529"/>
        </w:rPr>
      </w:pPr>
      <w:r>
        <w:rPr>
          <w:rFonts w:ascii="Arial" w:hAnsi="Arial" w:cs="Arial"/>
          <w:b/>
          <w:bCs/>
          <w:color w:val="212529"/>
        </w:rPr>
        <w:br w:type="page"/>
      </w:r>
    </w:p>
    <w:p w:rsidR="005C5C02" w:rsidRDefault="005C5C02" w:rsidP="00807A3B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212529"/>
        </w:rPr>
      </w:pPr>
      <w:r>
        <w:rPr>
          <w:rFonts w:ascii="Arial" w:hAnsi="Arial" w:cs="Arial"/>
          <w:b/>
          <w:bCs/>
          <w:color w:val="212529"/>
        </w:rPr>
        <w:lastRenderedPageBreak/>
        <w:t>Проректор по стратегическому развитию</w:t>
      </w:r>
    </w:p>
    <w:p w:rsidR="005C5C02" w:rsidRDefault="005C5C02" w:rsidP="00807A3B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212529"/>
        </w:rPr>
      </w:pPr>
      <w:r>
        <w:rPr>
          <w:rFonts w:ascii="Arial" w:hAnsi="Arial" w:cs="Arial"/>
          <w:noProof/>
          <w:color w:val="232D3B"/>
          <w:lang w:eastAsia="ru-RU"/>
        </w:rPr>
        <w:drawing>
          <wp:inline distT="0" distB="0" distL="0" distR="0">
            <wp:extent cx="3224684" cy="4835452"/>
            <wp:effectExtent l="0" t="0" r="0" b="0"/>
            <wp:docPr id="1" name="Рисунок 1" descr="Якубов Тимур Вахаевич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ss_photo" descr="Якубов Тимур Вахаевич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1302" cy="4845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5C02" w:rsidRPr="005C5C02" w:rsidRDefault="005C5C02" w:rsidP="00807A3B">
      <w:pPr>
        <w:shd w:val="clear" w:color="auto" w:fill="FFFFFF"/>
        <w:spacing w:after="0" w:line="240" w:lineRule="auto"/>
        <w:contextualSpacing/>
        <w:rPr>
          <w:color w:val="212529"/>
        </w:rPr>
      </w:pPr>
    </w:p>
    <w:p w:rsidR="005C5C02" w:rsidRDefault="005C5C02" w:rsidP="00807A3B">
      <w:pPr>
        <w:pStyle w:val="3"/>
        <w:pBdr>
          <w:bottom w:val="single" w:sz="6" w:space="0" w:color="E3E3E3"/>
        </w:pBdr>
        <w:shd w:val="clear" w:color="auto" w:fill="FFFFFF"/>
        <w:spacing w:before="0" w:line="240" w:lineRule="auto"/>
        <w:contextualSpacing/>
        <w:rPr>
          <w:b w:val="0"/>
          <w:bCs w:val="0"/>
          <w:caps/>
          <w:color w:val="262626"/>
          <w:szCs w:val="24"/>
        </w:rPr>
      </w:pPr>
      <w:r>
        <w:rPr>
          <w:rFonts w:ascii="Arial" w:hAnsi="Arial" w:cs="Arial"/>
          <w:b w:val="0"/>
          <w:bCs w:val="0"/>
          <w:caps/>
          <w:color w:val="262626"/>
          <w:szCs w:val="24"/>
          <w:u w:val="single"/>
        </w:rPr>
        <w:t>Якубов Тимур Вахаевич</w:t>
      </w:r>
    </w:p>
    <w:p w:rsidR="005C5C02" w:rsidRDefault="005C5C02" w:rsidP="00807A3B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212529"/>
          <w:szCs w:val="24"/>
        </w:rPr>
      </w:pPr>
    </w:p>
    <w:p w:rsidR="005C5C02" w:rsidRDefault="005C5C02" w:rsidP="00807A3B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212529"/>
        </w:rPr>
      </w:pPr>
      <w:r>
        <w:rPr>
          <w:rFonts w:ascii="Arial" w:hAnsi="Arial" w:cs="Arial"/>
          <w:b/>
          <w:bCs/>
          <w:color w:val="212529"/>
        </w:rPr>
        <w:t>Ученая степень:</w:t>
      </w:r>
    </w:p>
    <w:p w:rsidR="005C5C02" w:rsidRDefault="005C5C02" w:rsidP="00807A3B">
      <w:pPr>
        <w:shd w:val="clear" w:color="auto" w:fill="FFFFFF"/>
        <w:spacing w:after="0" w:line="240" w:lineRule="auto"/>
        <w:ind w:left="720"/>
        <w:contextualSpacing/>
        <w:rPr>
          <w:rFonts w:ascii="Arial" w:hAnsi="Arial" w:cs="Arial"/>
          <w:color w:val="212529"/>
        </w:rPr>
      </w:pPr>
      <w:r>
        <w:rPr>
          <w:rFonts w:ascii="Arial" w:hAnsi="Arial" w:cs="Arial"/>
          <w:color w:val="212529"/>
        </w:rPr>
        <w:t>доктор экономических наук</w:t>
      </w:r>
    </w:p>
    <w:p w:rsidR="005C5C02" w:rsidRDefault="005C5C02" w:rsidP="00807A3B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212529"/>
        </w:rPr>
      </w:pPr>
      <w:r>
        <w:rPr>
          <w:rFonts w:ascii="Arial" w:hAnsi="Arial" w:cs="Arial"/>
          <w:b/>
          <w:bCs/>
          <w:color w:val="212529"/>
        </w:rPr>
        <w:t>Ученое звание:</w:t>
      </w:r>
    </w:p>
    <w:p w:rsidR="005C5C02" w:rsidRDefault="005C5C02" w:rsidP="00807A3B">
      <w:pPr>
        <w:shd w:val="clear" w:color="auto" w:fill="FFFFFF"/>
        <w:spacing w:after="0" w:line="240" w:lineRule="auto"/>
        <w:ind w:left="720"/>
        <w:contextualSpacing/>
        <w:rPr>
          <w:rFonts w:ascii="Arial" w:hAnsi="Arial" w:cs="Arial"/>
          <w:color w:val="212529"/>
        </w:rPr>
      </w:pPr>
      <w:r>
        <w:rPr>
          <w:rFonts w:ascii="Arial" w:hAnsi="Arial" w:cs="Arial"/>
          <w:color w:val="212529"/>
        </w:rPr>
        <w:t>доцент</w:t>
      </w:r>
    </w:p>
    <w:p w:rsidR="005C5C02" w:rsidRDefault="005C5C02" w:rsidP="00807A3B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212529"/>
        </w:rPr>
      </w:pPr>
      <w:r>
        <w:rPr>
          <w:rFonts w:ascii="Arial" w:hAnsi="Arial" w:cs="Arial"/>
          <w:b/>
          <w:bCs/>
          <w:color w:val="212529"/>
        </w:rPr>
        <w:t>Должность:</w:t>
      </w:r>
    </w:p>
    <w:p w:rsidR="005C5C02" w:rsidRDefault="005C5C02" w:rsidP="00807A3B">
      <w:pPr>
        <w:shd w:val="clear" w:color="auto" w:fill="FFFFFF"/>
        <w:spacing w:after="0" w:line="240" w:lineRule="auto"/>
        <w:ind w:left="720"/>
        <w:contextualSpacing/>
        <w:rPr>
          <w:rFonts w:ascii="Arial" w:hAnsi="Arial" w:cs="Arial"/>
          <w:color w:val="212529"/>
        </w:rPr>
      </w:pPr>
      <w:r>
        <w:rPr>
          <w:rFonts w:ascii="Arial" w:hAnsi="Arial" w:cs="Arial"/>
          <w:color w:val="212529"/>
        </w:rPr>
        <w:t>проректор по стратегическому развитию</w:t>
      </w:r>
    </w:p>
    <w:p w:rsidR="00243221" w:rsidRPr="001C34A2" w:rsidRDefault="00243221" w:rsidP="00807A3B">
      <w:pPr>
        <w:spacing w:after="0" w:line="240" w:lineRule="auto"/>
        <w:contextualSpacing/>
      </w:pPr>
    </w:p>
    <w:sectPr w:rsidR="00243221" w:rsidRPr="001C34A2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7313B6"/>
    <w:multiLevelType w:val="multilevel"/>
    <w:tmpl w:val="BD7CC3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F013075"/>
    <w:multiLevelType w:val="multilevel"/>
    <w:tmpl w:val="908259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E3261FC"/>
    <w:multiLevelType w:val="multilevel"/>
    <w:tmpl w:val="7326F0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6D62AF9"/>
    <w:multiLevelType w:val="multilevel"/>
    <w:tmpl w:val="9DC625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FDA7973"/>
    <w:multiLevelType w:val="multilevel"/>
    <w:tmpl w:val="100279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1FA7F81"/>
    <w:multiLevelType w:val="multilevel"/>
    <w:tmpl w:val="B4E09E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B3163FA"/>
    <w:multiLevelType w:val="multilevel"/>
    <w:tmpl w:val="99AAA7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4"/>
  </w:num>
  <w:num w:numId="3">
    <w:abstractNumId w:val="6"/>
  </w:num>
  <w:num w:numId="4">
    <w:abstractNumId w:val="2"/>
  </w:num>
  <w:num w:numId="5">
    <w:abstractNumId w:val="1"/>
  </w:num>
  <w:num w:numId="6">
    <w:abstractNumId w:val="5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1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4302E"/>
    <w:rsid w:val="00091401"/>
    <w:rsid w:val="001C34A2"/>
    <w:rsid w:val="00243221"/>
    <w:rsid w:val="0025133F"/>
    <w:rsid w:val="0033018F"/>
    <w:rsid w:val="003D090D"/>
    <w:rsid w:val="0044446C"/>
    <w:rsid w:val="004E4A62"/>
    <w:rsid w:val="00553AA0"/>
    <w:rsid w:val="00595A02"/>
    <w:rsid w:val="005C5C02"/>
    <w:rsid w:val="00727EB8"/>
    <w:rsid w:val="00765429"/>
    <w:rsid w:val="00777841"/>
    <w:rsid w:val="00807380"/>
    <w:rsid w:val="00807A3B"/>
    <w:rsid w:val="008C09C5"/>
    <w:rsid w:val="0097184D"/>
    <w:rsid w:val="009F48C4"/>
    <w:rsid w:val="00A22E7B"/>
    <w:rsid w:val="00A23DD1"/>
    <w:rsid w:val="00BE110E"/>
    <w:rsid w:val="00C76735"/>
    <w:rsid w:val="00D53F3E"/>
    <w:rsid w:val="00F32F49"/>
    <w:rsid w:val="00FE24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62E52B"/>
  <w15:docId w15:val="{11A28FF7-623B-4365-B25D-F1DF396143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15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87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39344">
          <w:marLeft w:val="0"/>
          <w:marRight w:val="0"/>
          <w:marTop w:val="0"/>
          <w:marBottom w:val="450"/>
          <w:divBdr>
            <w:top w:val="single" w:sz="6" w:space="0" w:color="E3E3E3"/>
            <w:left w:val="single" w:sz="6" w:space="0" w:color="E3E3E3"/>
            <w:bottom w:val="single" w:sz="6" w:space="0" w:color="E3E3E3"/>
            <w:right w:val="single" w:sz="6" w:space="0" w:color="E3E3E3"/>
          </w:divBdr>
          <w:divsChild>
            <w:div w:id="163678711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4732839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7717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872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0776835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17432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83293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78144019">
          <w:marLeft w:val="0"/>
          <w:marRight w:val="0"/>
          <w:marTop w:val="0"/>
          <w:marBottom w:val="450"/>
          <w:divBdr>
            <w:top w:val="single" w:sz="6" w:space="0" w:color="E3E3E3"/>
            <w:left w:val="single" w:sz="6" w:space="0" w:color="E3E3E3"/>
            <w:bottom w:val="single" w:sz="6" w:space="0" w:color="E3E3E3"/>
            <w:right w:val="single" w:sz="6" w:space="0" w:color="E3E3E3"/>
          </w:divBdr>
          <w:divsChild>
            <w:div w:id="132220163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2103100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5506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6515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126649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23162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2069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02494659">
          <w:marLeft w:val="0"/>
          <w:marRight w:val="0"/>
          <w:marTop w:val="0"/>
          <w:marBottom w:val="450"/>
          <w:divBdr>
            <w:top w:val="single" w:sz="6" w:space="0" w:color="E3E3E3"/>
            <w:left w:val="single" w:sz="6" w:space="0" w:color="E3E3E3"/>
            <w:bottom w:val="single" w:sz="6" w:space="0" w:color="E3E3E3"/>
            <w:right w:val="single" w:sz="6" w:space="0" w:color="E3E3E3"/>
          </w:divBdr>
          <w:divsChild>
            <w:div w:id="4214317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1827612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422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7925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5092483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9779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81195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1655012">
          <w:marLeft w:val="0"/>
          <w:marRight w:val="0"/>
          <w:marTop w:val="0"/>
          <w:marBottom w:val="450"/>
          <w:divBdr>
            <w:top w:val="single" w:sz="6" w:space="0" w:color="E3E3E3"/>
            <w:left w:val="single" w:sz="6" w:space="0" w:color="E3E3E3"/>
            <w:bottom w:val="single" w:sz="6" w:space="0" w:color="E3E3E3"/>
            <w:right w:val="single" w:sz="6" w:space="0" w:color="E3E3E3"/>
          </w:divBdr>
          <w:divsChild>
            <w:div w:id="210884214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873172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188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3076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5234688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0217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0517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04383652">
          <w:marLeft w:val="0"/>
          <w:marRight w:val="0"/>
          <w:marTop w:val="0"/>
          <w:marBottom w:val="450"/>
          <w:divBdr>
            <w:top w:val="single" w:sz="6" w:space="0" w:color="E3E3E3"/>
            <w:left w:val="single" w:sz="6" w:space="0" w:color="E3E3E3"/>
            <w:bottom w:val="single" w:sz="6" w:space="0" w:color="E3E3E3"/>
            <w:right w:val="single" w:sz="6" w:space="0" w:color="E3E3E3"/>
          </w:divBdr>
          <w:divsChild>
            <w:div w:id="201676484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4441332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584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1545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0840385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8697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792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24983529">
          <w:marLeft w:val="0"/>
          <w:marRight w:val="0"/>
          <w:marTop w:val="0"/>
          <w:marBottom w:val="450"/>
          <w:divBdr>
            <w:top w:val="single" w:sz="6" w:space="0" w:color="E3E3E3"/>
            <w:left w:val="single" w:sz="6" w:space="0" w:color="E3E3E3"/>
            <w:bottom w:val="single" w:sz="6" w:space="0" w:color="E3E3E3"/>
            <w:right w:val="single" w:sz="6" w:space="0" w:color="E3E3E3"/>
          </w:divBdr>
          <w:divsChild>
            <w:div w:id="160414787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6185547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8244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6475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2572038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8541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7539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92023171">
          <w:marLeft w:val="0"/>
          <w:marRight w:val="0"/>
          <w:marTop w:val="0"/>
          <w:marBottom w:val="450"/>
          <w:divBdr>
            <w:top w:val="single" w:sz="6" w:space="0" w:color="E3E3E3"/>
            <w:left w:val="single" w:sz="6" w:space="0" w:color="E3E3E3"/>
            <w:bottom w:val="single" w:sz="6" w:space="0" w:color="E3E3E3"/>
            <w:right w:val="single" w:sz="6" w:space="0" w:color="E3E3E3"/>
          </w:divBdr>
          <w:divsChild>
            <w:div w:id="125254491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040405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806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364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060358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42801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23615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gstou.ru/university/persone/prorector-po-innovacii.php" TargetMode="External"/><Relationship Id="rId18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hyperlink" Target="https://gstou.ru/university/persone/prorector-uvr.php" TargetMode="External"/><Relationship Id="rId12" Type="http://schemas.openxmlformats.org/officeDocument/2006/relationships/image" Target="media/image4.jpeg"/><Relationship Id="rId17" Type="http://schemas.openxmlformats.org/officeDocument/2006/relationships/hyperlink" Target="https://gstou.ru/university/persone/prorector-po-strategicheskomu-razvitiyu.php" TargetMode="Externa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gstou.ru/university/persone/prorektor-po-vospitatelnoj-i-sotsialnoj-rabote.php" TargetMode="External"/><Relationship Id="rId5" Type="http://schemas.openxmlformats.org/officeDocument/2006/relationships/hyperlink" Target="https://gstou.ru/university/persone/rector.php" TargetMode="External"/><Relationship Id="rId15" Type="http://schemas.openxmlformats.org/officeDocument/2006/relationships/hyperlink" Target="https://gstou.ru/university/persone/prorector-po-nauke.php" TargetMode="External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gstou.ru/university/persone/prorector-srid.php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9</Pages>
  <Words>967</Words>
  <Characters>5516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Home</dc:creator>
  <cp:lastModifiedBy>Home</cp:lastModifiedBy>
  <cp:revision>15</cp:revision>
  <dcterms:created xsi:type="dcterms:W3CDTF">2017-05-15T04:35:00Z</dcterms:created>
  <dcterms:modified xsi:type="dcterms:W3CDTF">2024-12-23T04:50:00Z</dcterms:modified>
</cp:coreProperties>
</file>