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36C" w:rsidRDefault="0098336C" w:rsidP="00485C2E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98336C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drawing>
          <wp:inline distT="0" distB="0" distL="0" distR="0" wp14:anchorId="64BEF0CC" wp14:editId="3513D687">
            <wp:extent cx="3331975" cy="35557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0768" cy="356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2E" w:rsidRPr="00485C2E" w:rsidRDefault="00485C2E" w:rsidP="00485C2E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Кузнецов Александр Игоревич</w:t>
      </w:r>
    </w:p>
    <w:p w:rsidR="00485C2E" w:rsidRPr="00485C2E" w:rsidRDefault="00485C2E" w:rsidP="00485C2E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Ректор</w:t>
      </w:r>
      <w:r w:rsidRPr="00485C2E">
        <w:rPr>
          <w:rFonts w:ascii="Arial" w:eastAsia="Times New Roman" w:hAnsi="Arial" w:cs="Arial"/>
          <w:color w:val="999999"/>
          <w:sz w:val="21"/>
          <w:szCs w:val="21"/>
          <w:lang w:eastAsia="ru-RU"/>
        </w:rPr>
        <w:br/>
        <w:t>Кандидат педагогических наук, доцент</w:t>
      </w:r>
    </w:p>
    <w:p w:rsidR="00485C2E" w:rsidRPr="00485C2E" w:rsidRDefault="00485C2E" w:rsidP="00485C2E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Кузнецов Александр Игоревич</w:t>
      </w:r>
    </w:p>
    <w:p w:rsidR="00485C2E" w:rsidRPr="00485C2E" w:rsidRDefault="00485C2E" w:rsidP="00485C2E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2 июля 2024 года – ректор ФГБОУ ВО «ЮУрГГПУ».</w:t>
      </w:r>
      <w:r w:rsidRPr="00485C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Дополнительные сведения об образовании:</w:t>
      </w:r>
    </w:p>
    <w:p w:rsidR="00485C2E" w:rsidRPr="00485C2E" w:rsidRDefault="00485C2E" w:rsidP="00485C2E">
      <w:pPr>
        <w:numPr>
          <w:ilvl w:val="0"/>
          <w:numId w:val="1"/>
        </w:num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1986 – окончил Челябинский государственный университет, исторический факультет, по специальности «История»</w:t>
      </w:r>
    </w:p>
    <w:p w:rsidR="00485C2E" w:rsidRPr="00485C2E" w:rsidRDefault="00485C2E" w:rsidP="00485C2E">
      <w:pPr>
        <w:numPr>
          <w:ilvl w:val="0"/>
          <w:numId w:val="1"/>
        </w:num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1992 – 2005 – директор муниципального общеобразовательного учреждения средней общеобразовательной школы № 41 г. Челябинска</w:t>
      </w:r>
    </w:p>
    <w:p w:rsidR="00485C2E" w:rsidRPr="00485C2E" w:rsidRDefault="00485C2E" w:rsidP="00485C2E">
      <w:pPr>
        <w:numPr>
          <w:ilvl w:val="0"/>
          <w:numId w:val="1"/>
        </w:num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2005 – стал кандидатом педагогических наук, тема диссертации «Организационно-педагогические основы демократического, государственно-общественного управления общеобразовательным учреждением</w:t>
      </w:r>
    </w:p>
    <w:p w:rsidR="00485C2E" w:rsidRPr="00485C2E" w:rsidRDefault="00485C2E" w:rsidP="00485C2E">
      <w:pPr>
        <w:numPr>
          <w:ilvl w:val="0"/>
          <w:numId w:val="1"/>
        </w:num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2005 – 2010 – начальник Управления по делам образования города Челябинска</w:t>
      </w:r>
    </w:p>
    <w:p w:rsidR="00485C2E" w:rsidRDefault="00485C2E" w:rsidP="00485C2E">
      <w:pPr>
        <w:numPr>
          <w:ilvl w:val="0"/>
          <w:numId w:val="1"/>
        </w:num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2010 – 2023 – министр образования и науки Челябинской области</w:t>
      </w:r>
    </w:p>
    <w:p w:rsidR="00485C2E" w:rsidRDefault="00485C2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 w:type="page"/>
      </w:r>
    </w:p>
    <w:p w:rsidR="00485C2E" w:rsidRPr="00485C2E" w:rsidRDefault="00485C2E" w:rsidP="00195BA1">
      <w:pPr>
        <w:shd w:val="clear" w:color="auto" w:fill="FFFFFF"/>
        <w:spacing w:after="0" w:line="240" w:lineRule="auto"/>
        <w:ind w:left="720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95BA1" w:rsidRDefault="00195BA1" w:rsidP="00485C2E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8"/>
          <w:lang w:eastAsia="ru-RU"/>
        </w:rPr>
      </w:pPr>
      <w:r w:rsidRPr="00195BA1">
        <w:rPr>
          <w:rFonts w:ascii="Arial" w:eastAsia="Times New Roman" w:hAnsi="Arial" w:cs="Arial"/>
          <w:color w:val="000000"/>
          <w:sz w:val="28"/>
          <w:lang w:eastAsia="ru-RU"/>
        </w:rPr>
        <w:drawing>
          <wp:inline distT="0" distB="0" distL="0" distR="0" wp14:anchorId="74B310BE" wp14:editId="08D3C442">
            <wp:extent cx="2921187" cy="37013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3847" cy="371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2E" w:rsidRPr="00485C2E" w:rsidRDefault="00485C2E" w:rsidP="00485C2E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color w:val="000000"/>
          <w:sz w:val="28"/>
          <w:lang w:eastAsia="ru-RU"/>
        </w:rPr>
        <w:t>Жоров Евгений Анатольевич</w:t>
      </w:r>
    </w:p>
    <w:p w:rsidR="00485C2E" w:rsidRPr="00485C2E" w:rsidRDefault="00485C2E" w:rsidP="00485C2E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Проректор по воспитательной работе и социальной политике</w:t>
      </w:r>
      <w:r w:rsidRPr="00485C2E">
        <w:rPr>
          <w:rFonts w:ascii="Arial" w:eastAsia="Times New Roman" w:hAnsi="Arial" w:cs="Arial"/>
          <w:color w:val="999999"/>
          <w:sz w:val="21"/>
          <w:szCs w:val="21"/>
          <w:lang w:eastAsia="ru-RU"/>
        </w:rPr>
        <w:br/>
        <w:t>Кандидат исторических наук</w:t>
      </w:r>
    </w:p>
    <w:p w:rsidR="00485C2E" w:rsidRPr="00485C2E" w:rsidRDefault="00485C2E" w:rsidP="00485C2E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Жоров Евгений Анатольевич</w:t>
      </w:r>
    </w:p>
    <w:p w:rsidR="00485C2E" w:rsidRPr="00485C2E" w:rsidRDefault="00485C2E" w:rsidP="00485C2E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Дополнительные сведения об образовании:</w:t>
      </w:r>
    </w:p>
    <w:p w:rsidR="00485C2E" w:rsidRPr="00485C2E" w:rsidRDefault="00485C2E" w:rsidP="00485C2E">
      <w:pPr>
        <w:numPr>
          <w:ilvl w:val="0"/>
          <w:numId w:val="2"/>
        </w:num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1998-2003 – Челябинский государственный педагогический университет, исторический факультет. Квалификация: учитель истории, социальный педагог</w:t>
      </w:r>
    </w:p>
    <w:p w:rsidR="00485C2E" w:rsidRPr="00485C2E" w:rsidRDefault="00485C2E" w:rsidP="00485C2E">
      <w:pPr>
        <w:numPr>
          <w:ilvl w:val="0"/>
          <w:numId w:val="2"/>
        </w:num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2003 – 2006 – Челябинский государственный педагогический университет, очная аспирантура по специальности 07.00.03 – всеобщая история (новая и новейшая)</w:t>
      </w:r>
    </w:p>
    <w:p w:rsidR="00485C2E" w:rsidRDefault="00485C2E" w:rsidP="00485C2E">
      <w:pPr>
        <w:numPr>
          <w:ilvl w:val="0"/>
          <w:numId w:val="2"/>
        </w:num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2008 – Томский государственный университет, присуждена ученая степень кандидата исторических наук, тема диссертации «Правительство Джона Мейджора и новый этап модернизации британской экономики (1990 – 1997 гг.)»</w:t>
      </w:r>
    </w:p>
    <w:p w:rsidR="00485C2E" w:rsidRDefault="00485C2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 w:type="page"/>
      </w:r>
    </w:p>
    <w:p w:rsidR="00485C2E" w:rsidRPr="00485C2E" w:rsidRDefault="00485C2E" w:rsidP="00485C2E">
      <w:pPr>
        <w:numPr>
          <w:ilvl w:val="0"/>
          <w:numId w:val="2"/>
        </w:num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-1905</wp:posOffset>
            </wp:positionH>
            <wp:positionV relativeFrom="line">
              <wp:posOffset>148590</wp:posOffset>
            </wp:positionV>
            <wp:extent cx="2526030" cy="3295650"/>
            <wp:effectExtent l="0" t="0" r="0" b="0"/>
            <wp:wrapSquare wrapText="bothSides"/>
            <wp:docPr id="2" name="Рисунок 2" descr="https://www.cspu.ru/images/rukovodstvo/bogach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spu.ru/images/rukovodstvo/bogache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C2E" w:rsidRPr="00485C2E" w:rsidRDefault="00485C2E" w:rsidP="00485C2E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Богачев Алексей Николаевич</w:t>
      </w:r>
    </w:p>
    <w:p w:rsidR="00485C2E" w:rsidRPr="00485C2E" w:rsidRDefault="00485C2E" w:rsidP="00485C2E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Первый проректор</w:t>
      </w:r>
      <w:r w:rsidRPr="00485C2E">
        <w:rPr>
          <w:rFonts w:ascii="Arial" w:eastAsia="Times New Roman" w:hAnsi="Arial" w:cs="Arial"/>
          <w:color w:val="999999"/>
          <w:sz w:val="21"/>
          <w:szCs w:val="21"/>
          <w:lang w:eastAsia="ru-RU"/>
        </w:rPr>
        <w:br/>
        <w:t>Кандидат педагогических наук, доцент</w:t>
      </w:r>
    </w:p>
    <w:p w:rsidR="00485C2E" w:rsidRPr="00485C2E" w:rsidRDefault="00485C2E" w:rsidP="00485C2E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color w:val="000000"/>
          <w:sz w:val="28"/>
          <w:lang w:eastAsia="ru-RU"/>
        </w:rPr>
        <w:t>Богачев Алексей Николаевич</w:t>
      </w:r>
    </w:p>
    <w:p w:rsidR="00485C2E" w:rsidRPr="00485C2E" w:rsidRDefault="00485C2E" w:rsidP="00485C2E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Дополнительные сведения об образовании:</w:t>
      </w:r>
    </w:p>
    <w:p w:rsidR="00485C2E" w:rsidRPr="00485C2E" w:rsidRDefault="00485C2E" w:rsidP="00485C2E">
      <w:pPr>
        <w:numPr>
          <w:ilvl w:val="0"/>
          <w:numId w:val="3"/>
        </w:num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1992-1997 – Челябинский государственный педагогический университет, исторический факультет. Присвоена квалификация: учитель истории, социально-экономических дисциплин, права</w:t>
      </w:r>
    </w:p>
    <w:p w:rsidR="00485C2E" w:rsidRPr="00485C2E" w:rsidRDefault="00485C2E" w:rsidP="00485C2E">
      <w:pPr>
        <w:numPr>
          <w:ilvl w:val="0"/>
          <w:numId w:val="3"/>
        </w:num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1997-2000 – Челябинский государственный педагогический университет, целевая аспирантура</w:t>
      </w:r>
    </w:p>
    <w:p w:rsidR="00485C2E" w:rsidRPr="00485C2E" w:rsidRDefault="00485C2E" w:rsidP="00485C2E">
      <w:pPr>
        <w:numPr>
          <w:ilvl w:val="0"/>
          <w:numId w:val="3"/>
        </w:num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2002 – Присуждена учёная степень кандидата педагогических наук решением диссертационного совета РГПУ имени А.И. Герцена, тема диссертации – «Формирование профессионально значимых качеств личности будущего учителя в процессе воспитательной деятельности вуза»</w:t>
      </w:r>
    </w:p>
    <w:p w:rsidR="00485C2E" w:rsidRDefault="00485C2E" w:rsidP="00485C2E">
      <w:pPr>
        <w:numPr>
          <w:ilvl w:val="0"/>
          <w:numId w:val="3"/>
        </w:num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2013 – Высшее образование по специальности «Юриспруденция» в ГОУ ВПО «РГТЭУ», факультет управления, коммерции и права.</w:t>
      </w:r>
    </w:p>
    <w:p w:rsidR="00485C2E" w:rsidRDefault="00485C2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 w:type="page"/>
      </w:r>
    </w:p>
    <w:p w:rsidR="00485C2E" w:rsidRPr="00485C2E" w:rsidRDefault="00485C2E" w:rsidP="00195BA1">
      <w:pPr>
        <w:shd w:val="clear" w:color="auto" w:fill="FFFFFF"/>
        <w:spacing w:after="0" w:line="240" w:lineRule="auto"/>
        <w:ind w:left="720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95BA1" w:rsidRDefault="00195BA1" w:rsidP="00485C2E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195BA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drawing>
          <wp:inline distT="0" distB="0" distL="0" distR="0" wp14:anchorId="14217A56" wp14:editId="7495AEB6">
            <wp:extent cx="3277051" cy="4068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3525" cy="407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2E" w:rsidRPr="00485C2E" w:rsidRDefault="00485C2E" w:rsidP="00485C2E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Лихачёв Сергей Фёдорович</w:t>
      </w:r>
    </w:p>
    <w:p w:rsidR="00485C2E" w:rsidRPr="00485C2E" w:rsidRDefault="00485C2E" w:rsidP="00485C2E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85C2E">
        <w:rPr>
          <w:rFonts w:ascii="Arial" w:eastAsia="Times New Roman" w:hAnsi="Arial" w:cs="Arial"/>
          <w:color w:val="999999"/>
          <w:sz w:val="21"/>
          <w:szCs w:val="21"/>
          <w:lang w:eastAsia="ru-RU"/>
        </w:rPr>
        <w:t>Проректор по науке</w:t>
      </w:r>
      <w:r w:rsidRPr="00485C2E">
        <w:rPr>
          <w:rFonts w:ascii="Arial" w:eastAsia="Times New Roman" w:hAnsi="Arial" w:cs="Arial"/>
          <w:color w:val="999999"/>
          <w:sz w:val="21"/>
          <w:szCs w:val="21"/>
          <w:lang w:eastAsia="ru-RU"/>
        </w:rPr>
        <w:br/>
        <w:t>Доктор биологических наук, профессор</w:t>
      </w:r>
    </w:p>
    <w:p w:rsidR="00195BA1" w:rsidRPr="00195BA1" w:rsidRDefault="00195BA1" w:rsidP="00195BA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95BA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Лихачёв Сергей Фёдорович</w:t>
      </w:r>
    </w:p>
    <w:p w:rsidR="00195BA1" w:rsidRPr="00195BA1" w:rsidRDefault="00195BA1" w:rsidP="00195BA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95B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Дополнительные сведения:</w:t>
      </w:r>
    </w:p>
    <w:p w:rsidR="00195BA1" w:rsidRPr="00195BA1" w:rsidRDefault="00195BA1" w:rsidP="00195BA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95B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Сергей Лихачев родился 21 октября 1956 года в городе Омск. В 1979 году окончил естественно-географический факультет Омского государственного педагогического института имени А.М. Горького по специальности «география и биология». В период с 1981 по 1984 год обучался в очной аспирантуре Российского государственного педагогического университета имени А.И. Герцена. В 1990 году защитил диссертацию на соискание ученой степени кандидата биологических наук в Ленинградском государственном университете.</w:t>
      </w:r>
    </w:p>
    <w:p w:rsidR="00195BA1" w:rsidRPr="00195BA1" w:rsidRDefault="00195BA1" w:rsidP="00195BA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95B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Трудовую деятельность Сергей Лихачев начал после окончания аспирантуры в Омском государственном педагогическом университете. За время работы прошел путь от ассистента до профессора, заведующего кафедрой. В 2000 году защитил диссертацию на соискание ученой степени доктора биологических наук в Зоологическом институте РАН.</w:t>
      </w:r>
    </w:p>
    <w:p w:rsidR="00195BA1" w:rsidRPr="00195BA1" w:rsidRDefault="00195BA1" w:rsidP="00195BA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95B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апреле 2005 года Сергей Лихачев был принят на работу заведующим кафедрой зоологии, профессором кафедры Челябинского государственного педагогического университета. Занимался организацией вновь созданной кафедры зоологии, открыл аспирантуру по зоологии и экологии. С января </w:t>
      </w:r>
      <w:r w:rsidRPr="00195B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2011 года работал в должности декана факультета экологии, профессора кафедры геоэкологии и природопользования Челябинского государственного университета.</w:t>
      </w:r>
    </w:p>
    <w:p w:rsidR="00195BA1" w:rsidRPr="00195BA1" w:rsidRDefault="00195BA1" w:rsidP="00195BA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95B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мае 2018 года Сергей Федорович Лихачев назначен министром экологии Челябинской области. Со 2 октября 2024 года – проректор по науке Южно-Уральского государственного гуманитарно-педагогического университета.</w:t>
      </w:r>
    </w:p>
    <w:p w:rsidR="00243221" w:rsidRPr="001C34A2" w:rsidRDefault="00243221" w:rsidP="00485C2E">
      <w:pPr>
        <w:spacing w:after="0" w:line="240" w:lineRule="auto"/>
      </w:pPr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040333"/>
    <w:multiLevelType w:val="multilevel"/>
    <w:tmpl w:val="B6B03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3E2F2D"/>
    <w:multiLevelType w:val="multilevel"/>
    <w:tmpl w:val="1BAE3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AE53E1"/>
    <w:multiLevelType w:val="multilevel"/>
    <w:tmpl w:val="3DB83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9F6B3A"/>
    <w:multiLevelType w:val="multilevel"/>
    <w:tmpl w:val="D066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95BA1"/>
    <w:rsid w:val="001C34A2"/>
    <w:rsid w:val="00243221"/>
    <w:rsid w:val="0025133F"/>
    <w:rsid w:val="0033018F"/>
    <w:rsid w:val="003D090D"/>
    <w:rsid w:val="0044446C"/>
    <w:rsid w:val="00485C2E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8336C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3DA1D"/>
  <w15:docId w15:val="{B8DAF194-BC0D-48AA-8F4E-9C471C71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7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41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6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8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2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66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422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917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6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61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897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50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46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9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9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03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1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26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672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867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226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0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50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21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2024-12-20T07:01:00Z</dcterms:modified>
</cp:coreProperties>
</file>