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36"/>
          <w:szCs w:val="36"/>
          <w:lang w:eastAsia="ru-RU"/>
        </w:rPr>
      </w:pPr>
      <w:r>
        <w:rPr>
          <w:rFonts w:ascii="Arial" w:hAnsi="Arial" w:cs="Arial"/>
          <w:color w:val="444444"/>
          <w:sz w:val="36"/>
          <w:szCs w:val="36"/>
        </w:rPr>
        <w:t>Ректор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noProof/>
          <w:color w:val="2F63E9"/>
          <w:lang w:eastAsia="ru-RU"/>
        </w:rPr>
        <w:drawing>
          <wp:inline distT="0" distB="0" distL="0" distR="0">
            <wp:extent cx="2073910" cy="2346960"/>
            <wp:effectExtent l="0" t="0" r="0" b="0"/>
            <wp:docPr id="7" name="Рисунок 7" descr="Губерт Александр Викто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берт Александр Викто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36"/>
          <w:szCs w:val="36"/>
        </w:rPr>
      </w:pPr>
      <w:r w:rsidRPr="006D337F">
        <w:rPr>
          <w:rFonts w:ascii="Arial" w:hAnsi="Arial" w:cs="Arial"/>
          <w:b/>
          <w:bCs/>
          <w:color w:val="444444"/>
          <w:sz w:val="36"/>
          <w:szCs w:val="36"/>
        </w:rPr>
        <w:t>Губерт Александр Викторович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исполняющий обязанности ректора, кандидат технических наук, доцент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bookmarkStart w:id="0" w:name="_GoBack"/>
      <w:bookmarkEnd w:id="0"/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Проректоры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noProof/>
          <w:color w:val="164ACF"/>
          <w:lang w:eastAsia="ru-RU"/>
        </w:rPr>
        <w:drawing>
          <wp:inline distT="0" distB="0" distL="0" distR="0">
            <wp:extent cx="2196465" cy="2479040"/>
            <wp:effectExtent l="0" t="0" r="0" b="0"/>
            <wp:docPr id="6" name="Рисунок 6" descr="Копысов Андрей Никола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ысов Андрей Никола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7"/>
          <w:szCs w:val="27"/>
        </w:rPr>
      </w:pPr>
      <w:r w:rsidRPr="006D337F">
        <w:rPr>
          <w:rFonts w:ascii="Arial" w:hAnsi="Arial" w:cs="Arial"/>
          <w:b/>
          <w:bCs/>
          <w:color w:val="444444"/>
          <w:sz w:val="27"/>
          <w:szCs w:val="27"/>
        </w:rPr>
        <w:t>Копысов Андрей Николаевич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color w:val="444444"/>
        </w:rPr>
        <w:t>проректор по научной и инновационной деятельности, кандидат технических наук, доцент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164ACF"/>
          <w:lang w:eastAsia="ru-RU"/>
        </w:rPr>
        <w:lastRenderedPageBreak/>
        <w:drawing>
          <wp:inline distT="0" distB="0" distL="0" distR="0">
            <wp:extent cx="2196465" cy="2479040"/>
            <wp:effectExtent l="0" t="0" r="0" b="0"/>
            <wp:docPr id="5" name="Рисунок 5" descr="Варфоломеева Ольга Иван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фоломеева Ольга Иван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7"/>
          <w:szCs w:val="27"/>
        </w:rPr>
      </w:pPr>
      <w:r w:rsidRPr="006D337F">
        <w:rPr>
          <w:rFonts w:ascii="Arial" w:hAnsi="Arial" w:cs="Arial"/>
          <w:b/>
          <w:bCs/>
          <w:color w:val="444444"/>
          <w:sz w:val="27"/>
          <w:szCs w:val="27"/>
        </w:rPr>
        <w:t>Варфоломеева Ольга Ивановна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color w:val="444444"/>
        </w:rPr>
        <w:t>проректор по учебной работе, кандидат технических наук, доцент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164ACF"/>
          <w:lang w:eastAsia="ru-RU"/>
        </w:rPr>
        <w:drawing>
          <wp:inline distT="0" distB="0" distL="0" distR="0">
            <wp:extent cx="2196465" cy="2479040"/>
            <wp:effectExtent l="0" t="0" r="0" b="0"/>
            <wp:docPr id="4" name="Рисунок 4" descr="Стивенс Александр Эдвин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венс Александр Эдвин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7"/>
          <w:szCs w:val="27"/>
        </w:rPr>
      </w:pPr>
      <w:r w:rsidRPr="006D337F">
        <w:rPr>
          <w:rFonts w:ascii="Arial" w:hAnsi="Arial" w:cs="Arial"/>
          <w:b/>
          <w:bCs/>
          <w:color w:val="444444"/>
          <w:sz w:val="27"/>
          <w:szCs w:val="27"/>
        </w:rPr>
        <w:t>Стивенс Александр Эдвинович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color w:val="444444"/>
        </w:rPr>
        <w:t>проректор по материально-техническому развитию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164ACF"/>
          <w:lang w:eastAsia="ru-RU"/>
        </w:rPr>
        <w:lastRenderedPageBreak/>
        <w:drawing>
          <wp:inline distT="0" distB="0" distL="0" distR="0">
            <wp:extent cx="2196465" cy="2479040"/>
            <wp:effectExtent l="0" t="0" r="0" b="0"/>
            <wp:docPr id="3" name="Рисунок 3" descr="Мельниченко Дмитрий Валентин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льниченко Дмитрий Валентин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7"/>
          <w:szCs w:val="27"/>
        </w:rPr>
      </w:pPr>
      <w:r w:rsidRPr="006D337F">
        <w:rPr>
          <w:rFonts w:ascii="Arial" w:hAnsi="Arial" w:cs="Arial"/>
          <w:b/>
          <w:bCs/>
          <w:color w:val="444444"/>
          <w:sz w:val="27"/>
          <w:szCs w:val="27"/>
        </w:rPr>
        <w:t>Мельниченко Дмитрий Валентинович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color w:val="444444"/>
        </w:rPr>
        <w:t>проректор по молодежной политике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164ACF"/>
          <w:lang w:eastAsia="ru-RU"/>
        </w:rPr>
        <w:drawing>
          <wp:inline distT="0" distB="0" distL="0" distR="0">
            <wp:extent cx="2196465" cy="2479040"/>
            <wp:effectExtent l="0" t="0" r="0" b="0"/>
            <wp:docPr id="2" name="Рисунок 2" descr="Беркутова Татьяна Алексе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ркутова Татьяна Алексе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7"/>
          <w:szCs w:val="27"/>
        </w:rPr>
      </w:pPr>
      <w:r w:rsidRPr="006D337F">
        <w:rPr>
          <w:rFonts w:ascii="Arial" w:hAnsi="Arial" w:cs="Arial"/>
          <w:b/>
          <w:bCs/>
          <w:color w:val="444444"/>
          <w:sz w:val="27"/>
          <w:szCs w:val="27"/>
        </w:rPr>
        <w:t>Беркутова Татьяна Алексеевна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color w:val="444444"/>
        </w:rPr>
        <w:t>проректор по проектной деятельности, доктор экономических наук, доцент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164ACF"/>
          <w:lang w:eastAsia="ru-RU"/>
        </w:rPr>
        <w:lastRenderedPageBreak/>
        <w:drawing>
          <wp:inline distT="0" distB="0" distL="0" distR="0">
            <wp:extent cx="2196465" cy="2479040"/>
            <wp:effectExtent l="0" t="0" r="0" b="0"/>
            <wp:docPr id="1" name="Рисунок 1" descr="Галиахметов Раиль Ахсан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алиахметов Раиль Ахсан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7"/>
          <w:szCs w:val="27"/>
        </w:rPr>
      </w:pPr>
      <w:r w:rsidRPr="006D337F">
        <w:rPr>
          <w:rFonts w:ascii="Arial" w:hAnsi="Arial" w:cs="Arial"/>
          <w:b/>
          <w:bCs/>
          <w:color w:val="444444"/>
          <w:sz w:val="27"/>
          <w:szCs w:val="27"/>
        </w:rPr>
        <w:t>Галиахметов Раиль Ахсанович</w:t>
      </w:r>
    </w:p>
    <w:p w:rsidR="006D337F" w:rsidRDefault="006D337F" w:rsidP="006D337F">
      <w:pPr>
        <w:shd w:val="clear" w:color="auto" w:fill="FFFFFF"/>
        <w:spacing w:after="0" w:line="240" w:lineRule="auto"/>
        <w:rPr>
          <w:rFonts w:ascii="Arial" w:hAnsi="Arial" w:cs="Arial"/>
          <w:color w:val="444444"/>
          <w:szCs w:val="24"/>
        </w:rPr>
      </w:pPr>
      <w:r>
        <w:rPr>
          <w:rFonts w:ascii="Arial" w:hAnsi="Arial" w:cs="Arial"/>
          <w:color w:val="444444"/>
        </w:rPr>
        <w:t>проректор по стратегическим коммуникациям и развитию, доктор экономических наук, профессор</w:t>
      </w:r>
    </w:p>
    <w:p w:rsidR="00243221" w:rsidRPr="001C34A2" w:rsidRDefault="00243221" w:rsidP="006D337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337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72AE"/>
  <w15:docId w15:val="{D9D109CA-5127-4095-A4B7-EBE9D50D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08080"/>
            <w:right w:val="none" w:sz="0" w:space="0" w:color="auto"/>
          </w:divBdr>
          <w:divsChild>
            <w:div w:id="14627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69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019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30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3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30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00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2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3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3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08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u.ru/storage/staffs/54fc7503fe35b8808ad34ec1d5b67dcf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istu.ru/storage/staffs/IMG_0211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istu.ru/storage/staffs/879b57e4a2d7e3e5a859ec9780ff3aa5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istu.ru/storage/staffs/943026b58985cc85151484f5ac11f26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istu.ru/storage/staffs/b03ca9b032e845fa487f6b5e381489d8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stu.ru/storage/staffs/Gubert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istu.ru/storage/staffs/4faa6648cb41ddb7d361215d4c2d76a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2024-12-19T05:10:00Z</dcterms:modified>
</cp:coreProperties>
</file>