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80B" w:rsidRDefault="0086780B" w:rsidP="0086780B">
      <w:pPr>
        <w:pStyle w:val="2"/>
        <w:spacing w:line="720" w:lineRule="atLeast"/>
        <w:rPr>
          <w:rFonts w:ascii="Arial" w:hAnsi="Arial" w:cs="Arial"/>
          <w:color w:val="212121"/>
          <w:sz w:val="60"/>
          <w:szCs w:val="60"/>
        </w:rPr>
      </w:pPr>
      <w:r>
        <w:rPr>
          <w:rFonts w:ascii="Arial" w:hAnsi="Arial" w:cs="Arial"/>
          <w:color w:val="212121"/>
          <w:sz w:val="60"/>
          <w:szCs w:val="60"/>
        </w:rPr>
        <w:t>Руководство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4"/>
        <w:gridCol w:w="9371"/>
      </w:tblGrid>
      <w:tr w:rsidR="0086780B" w:rsidTr="008678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80B" w:rsidRDefault="0086780B">
            <w:pPr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Артеменков Михаил Николаевич</w:t>
            </w:r>
          </w:p>
          <w:p w:rsidR="0086780B" w:rsidRDefault="0086780B">
            <w:pPr>
              <w:rPr>
                <w:rFonts w:ascii="Arial" w:hAnsi="Arial" w:cs="Arial"/>
                <w:color w:val="212121"/>
              </w:rPr>
            </w:pPr>
            <w:r w:rsidRPr="0086780B">
              <w:rPr>
                <w:rFonts w:ascii="Arial" w:hAnsi="Arial" w:cs="Arial"/>
                <w:color w:val="212121"/>
              </w:rPr>
              <w:drawing>
                <wp:inline distT="0" distB="0" distL="0" distR="0" wp14:anchorId="4609E0B0" wp14:editId="32717F6F">
                  <wp:extent cx="2415985" cy="225163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928" cy="2255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80B" w:rsidRDefault="0086780B">
            <w:pPr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ректор</w:t>
            </w:r>
          </w:p>
        </w:tc>
      </w:tr>
      <w:tr w:rsidR="0086780B" w:rsidTr="008678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80B" w:rsidRDefault="0086780B">
            <w:pPr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Устименко Юлия Александровна</w:t>
            </w:r>
          </w:p>
          <w:p w:rsidR="0086780B" w:rsidRDefault="0086780B">
            <w:pPr>
              <w:rPr>
                <w:rFonts w:ascii="Arial" w:hAnsi="Arial" w:cs="Arial"/>
                <w:color w:val="212121"/>
              </w:rPr>
            </w:pPr>
            <w:r w:rsidRPr="0086780B">
              <w:rPr>
                <w:rFonts w:ascii="Arial" w:hAnsi="Arial" w:cs="Arial"/>
                <w:color w:val="212121"/>
              </w:rPr>
              <w:drawing>
                <wp:inline distT="0" distB="0" distL="0" distR="0" wp14:anchorId="77E8D776" wp14:editId="79C07A97">
                  <wp:extent cx="2385102" cy="276244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886" cy="2769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80B" w:rsidRDefault="0086780B">
            <w:pPr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проректор по учебно-методической деятельности </w:t>
            </w:r>
          </w:p>
        </w:tc>
      </w:tr>
      <w:tr w:rsidR="0086780B" w:rsidTr="008678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80B" w:rsidRDefault="0086780B">
            <w:pPr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lastRenderedPageBreak/>
              <w:t>Матвеенков Денис Владимирович</w:t>
            </w:r>
          </w:p>
          <w:p w:rsidR="0086780B" w:rsidRDefault="002B76A7">
            <w:pPr>
              <w:rPr>
                <w:rFonts w:ascii="Arial" w:hAnsi="Arial" w:cs="Arial"/>
                <w:color w:val="212121"/>
              </w:rPr>
            </w:pPr>
            <w:r w:rsidRPr="002B76A7">
              <w:rPr>
                <w:rFonts w:ascii="Arial" w:hAnsi="Arial" w:cs="Arial"/>
                <w:color w:val="212121"/>
              </w:rPr>
              <w:drawing>
                <wp:inline distT="0" distB="0" distL="0" distR="0" wp14:anchorId="0B33396A" wp14:editId="795CE3BD">
                  <wp:extent cx="2404976" cy="2669259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521" cy="2675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80B" w:rsidRDefault="0086780B">
            <w:pPr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проректор по молодежной политике и социально-воспитательной деятельности</w:t>
            </w:r>
          </w:p>
        </w:tc>
      </w:tr>
      <w:tr w:rsidR="0086780B" w:rsidTr="008678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80B" w:rsidRDefault="0086780B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80B" w:rsidRDefault="0086780B">
            <w:pPr>
              <w:rPr>
                <w:rFonts w:ascii="Arial" w:hAnsi="Arial" w:cs="Arial"/>
                <w:color w:val="212121"/>
              </w:rPr>
            </w:pPr>
          </w:p>
        </w:tc>
      </w:tr>
      <w:tr w:rsidR="0086780B" w:rsidTr="008678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80B" w:rsidRDefault="0086780B">
            <w:pPr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Каиль Максим Владимирович</w:t>
            </w:r>
          </w:p>
          <w:p w:rsidR="002B76A7" w:rsidRDefault="004250C3">
            <w:pPr>
              <w:rPr>
                <w:rFonts w:ascii="Arial" w:hAnsi="Arial" w:cs="Arial"/>
                <w:color w:val="212121"/>
              </w:rPr>
            </w:pPr>
            <w:r w:rsidRPr="004250C3">
              <w:rPr>
                <w:rFonts w:ascii="Arial" w:hAnsi="Arial" w:cs="Arial"/>
                <w:color w:val="212121"/>
              </w:rPr>
              <w:drawing>
                <wp:inline distT="0" distB="0" distL="0" distR="0" wp14:anchorId="6CFF3CAA" wp14:editId="750A892A">
                  <wp:extent cx="2476112" cy="2849349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1923" cy="2856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780B" w:rsidRDefault="0086780B">
            <w:pPr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советник при ректорате по админи</w:t>
            </w:r>
            <w:bookmarkStart w:id="0" w:name="_GoBack"/>
            <w:bookmarkEnd w:id="0"/>
            <w:r>
              <w:rPr>
                <w:rFonts w:ascii="Arial" w:hAnsi="Arial" w:cs="Arial"/>
                <w:color w:val="212121"/>
              </w:rPr>
              <w:t>стративной работе и стратегическому развитию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B76A7"/>
    <w:rsid w:val="0033018F"/>
    <w:rsid w:val="003D090D"/>
    <w:rsid w:val="004250C3"/>
    <w:rsid w:val="0044446C"/>
    <w:rsid w:val="004E4A62"/>
    <w:rsid w:val="00553AA0"/>
    <w:rsid w:val="00595A02"/>
    <w:rsid w:val="00727EB8"/>
    <w:rsid w:val="00765429"/>
    <w:rsid w:val="00777841"/>
    <w:rsid w:val="00807380"/>
    <w:rsid w:val="0086780B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A101"/>
  <w15:docId w15:val="{CB943C85-4AEF-42E3-A2FB-7A6161D9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2024-12-12T06:21:00Z</dcterms:modified>
</cp:coreProperties>
</file>