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C3" w:rsidRPr="001C2CC3" w:rsidRDefault="001C2CC3" w:rsidP="001C2CC3">
      <w:pPr>
        <w:shd w:val="clear" w:color="auto" w:fill="FFFFFF"/>
        <w:spacing w:after="0" w:line="240" w:lineRule="auto"/>
        <w:textAlignment w:val="top"/>
        <w:rPr>
          <w:rFonts w:ascii="Calibri" w:hAnsi="Calibri" w:cs="Calibri"/>
          <w:sz w:val="27"/>
          <w:szCs w:val="27"/>
          <w:lang w:eastAsia="ru-RU"/>
        </w:rPr>
      </w:pPr>
      <w:r w:rsidRPr="001C2CC3">
        <w:rPr>
          <w:rFonts w:ascii="Calibri" w:hAnsi="Calibri" w:cs="Calibri"/>
          <w:noProof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460395" cy="2795324"/>
            <wp:effectExtent l="0" t="0" r="0" b="0"/>
            <wp:docPr id="3" name="Рисунок 3" descr="d23042aba69c7d5b5bec3f748c7226ac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23042aba69c7d5b5bec3f748c7226ac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406" cy="281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CC3" w:rsidRPr="001C2CC3" w:rsidRDefault="001C2CC3" w:rsidP="001C2CC3">
      <w:pPr>
        <w:pStyle w:val="4"/>
        <w:shd w:val="clear" w:color="auto" w:fill="FFFFFF"/>
        <w:spacing w:before="0" w:line="240" w:lineRule="auto"/>
        <w:textAlignment w:val="top"/>
        <w:rPr>
          <w:rFonts w:ascii="inherit" w:hAnsi="inherit" w:cs="Calibri"/>
          <w:color w:val="auto"/>
          <w:sz w:val="27"/>
          <w:szCs w:val="27"/>
        </w:rPr>
      </w:pPr>
      <w:r w:rsidRPr="001C2CC3">
        <w:rPr>
          <w:rFonts w:ascii="inherit" w:hAnsi="inherit" w:cs="Calibri"/>
          <w:color w:val="auto"/>
          <w:sz w:val="27"/>
          <w:szCs w:val="27"/>
          <w:bdr w:val="none" w:sz="0" w:space="0" w:color="auto" w:frame="1"/>
        </w:rPr>
        <w:t>БИКТУГАНОВ ЮРИЙ ИВАНОВИЧ</w:t>
      </w:r>
    </w:p>
    <w:p w:rsidR="001C2CC3" w:rsidRPr="001C2CC3" w:rsidRDefault="001C2CC3" w:rsidP="001C2CC3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 w:cs="Calibri"/>
          <w:sz w:val="27"/>
          <w:szCs w:val="27"/>
        </w:rPr>
      </w:pPr>
      <w:r w:rsidRPr="001C2CC3">
        <w:rPr>
          <w:rFonts w:ascii="inherit" w:hAnsi="inherit" w:cs="Calibri"/>
          <w:i/>
          <w:iCs/>
          <w:sz w:val="27"/>
          <w:szCs w:val="27"/>
          <w:bdr w:val="none" w:sz="0" w:space="0" w:color="auto" w:frame="1"/>
        </w:rPr>
        <w:t>Исполняющий обязанности ректора Уральского государственного педагогического университета</w:t>
      </w:r>
    </w:p>
    <w:p w:rsidR="001C2CC3" w:rsidRPr="001C2CC3" w:rsidRDefault="001C2CC3" w:rsidP="001C2CC3">
      <w:pPr>
        <w:spacing w:after="0" w:line="240" w:lineRule="auto"/>
        <w:rPr>
          <w:szCs w:val="24"/>
        </w:rPr>
      </w:pPr>
      <w:r w:rsidRPr="001C2CC3">
        <w:rPr>
          <w:rFonts w:ascii="Calibri" w:hAnsi="Calibri" w:cs="Calibri"/>
          <w:sz w:val="27"/>
          <w:szCs w:val="27"/>
          <w:shd w:val="clear" w:color="auto" w:fill="FFFFFF"/>
        </w:rPr>
        <w:t> </w:t>
      </w:r>
    </w:p>
    <w:p w:rsidR="001C2CC3" w:rsidRPr="001C2CC3" w:rsidRDefault="001C2CC3" w:rsidP="001C2CC3">
      <w:pPr>
        <w:shd w:val="clear" w:color="auto" w:fill="FFFFFF"/>
        <w:spacing w:after="0" w:line="240" w:lineRule="auto"/>
        <w:textAlignment w:val="top"/>
        <w:rPr>
          <w:rFonts w:ascii="Calibri" w:hAnsi="Calibri" w:cs="Calibri"/>
          <w:sz w:val="27"/>
          <w:szCs w:val="27"/>
        </w:rPr>
      </w:pPr>
      <w:r w:rsidRPr="001C2CC3">
        <w:rPr>
          <w:rFonts w:ascii="Calibri" w:hAnsi="Calibri" w:cs="Calibri"/>
          <w:noProof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592365" cy="2592365"/>
            <wp:effectExtent l="0" t="0" r="0" b="0"/>
            <wp:docPr id="2" name="Рисунок 2" descr="https://uspu.ru/upload/medialibrary/716/716fa063d17156e5953d95f44ce1f1c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spu.ru/upload/medialibrary/716/716fa063d17156e5953d95f44ce1f1c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59" cy="260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CC3" w:rsidRPr="001C2CC3" w:rsidRDefault="001C2CC3" w:rsidP="001C2CC3">
      <w:pPr>
        <w:pStyle w:val="4"/>
        <w:shd w:val="clear" w:color="auto" w:fill="FFFFFF"/>
        <w:spacing w:before="0" w:line="240" w:lineRule="auto"/>
        <w:textAlignment w:val="top"/>
        <w:rPr>
          <w:rFonts w:asciiTheme="minorHAnsi" w:hAnsiTheme="minorHAnsi" w:cs="Calibri"/>
          <w:color w:val="auto"/>
          <w:sz w:val="27"/>
          <w:szCs w:val="27"/>
        </w:rPr>
      </w:pPr>
      <w:r w:rsidRPr="001C2CC3">
        <w:rPr>
          <w:rFonts w:ascii="inherit" w:hAnsi="inherit" w:cs="Calibri"/>
          <w:b/>
          <w:bCs/>
          <w:color w:val="auto"/>
          <w:sz w:val="27"/>
          <w:szCs w:val="27"/>
          <w:bdr w:val="none" w:sz="0" w:space="0" w:color="auto" w:frame="1"/>
        </w:rPr>
        <w:t>Кусова Маргарита Львовна</w:t>
      </w:r>
    </w:p>
    <w:p w:rsidR="001C2CC3" w:rsidRPr="001C2CC3" w:rsidRDefault="001C2CC3" w:rsidP="001C2CC3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 w:cs="Calibri"/>
          <w:sz w:val="27"/>
          <w:szCs w:val="27"/>
        </w:rPr>
      </w:pPr>
      <w:r w:rsidRPr="001C2CC3">
        <w:rPr>
          <w:rFonts w:ascii="inherit" w:hAnsi="inherit" w:cs="Calibri"/>
          <w:i/>
          <w:iCs/>
          <w:sz w:val="27"/>
          <w:szCs w:val="27"/>
          <w:bdr w:val="none" w:sz="0" w:space="0" w:color="auto" w:frame="1"/>
        </w:rPr>
        <w:t>Проректор по образовательной и научной деятельности</w:t>
      </w:r>
    </w:p>
    <w:p w:rsidR="001C2CC3" w:rsidRPr="001C2CC3" w:rsidRDefault="001C2CC3" w:rsidP="001C2CC3">
      <w:pPr>
        <w:spacing w:after="0" w:line="240" w:lineRule="auto"/>
        <w:rPr>
          <w:szCs w:val="24"/>
        </w:rPr>
      </w:pPr>
      <w:r w:rsidRPr="001C2CC3">
        <w:rPr>
          <w:rFonts w:ascii="Calibri" w:hAnsi="Calibri" w:cs="Calibri"/>
          <w:sz w:val="27"/>
          <w:szCs w:val="27"/>
          <w:shd w:val="clear" w:color="auto" w:fill="FFFFFF"/>
        </w:rPr>
        <w:t> </w:t>
      </w:r>
    </w:p>
    <w:p w:rsidR="001C2CC3" w:rsidRPr="001C2CC3" w:rsidRDefault="001C2CC3" w:rsidP="001C2CC3">
      <w:pPr>
        <w:shd w:val="clear" w:color="auto" w:fill="FFFFFF"/>
        <w:spacing w:after="0" w:line="240" w:lineRule="auto"/>
        <w:textAlignment w:val="top"/>
        <w:rPr>
          <w:rFonts w:ascii="Calibri" w:hAnsi="Calibri" w:cs="Calibri"/>
          <w:sz w:val="27"/>
          <w:szCs w:val="27"/>
        </w:rPr>
      </w:pPr>
      <w:r w:rsidRPr="001C2CC3">
        <w:rPr>
          <w:rFonts w:ascii="Calibri" w:hAnsi="Calibri" w:cs="Calibri"/>
          <w:noProof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375554" cy="2481759"/>
            <wp:effectExtent l="0" t="0" r="0" b="0"/>
            <wp:docPr id="1" name="Рисунок 1" descr="Lh0pIOhqt1U — копия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h0pIOhqt1U — копия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240" cy="248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CC3" w:rsidRPr="001C2CC3" w:rsidRDefault="001C2CC3" w:rsidP="001C2CC3">
      <w:pPr>
        <w:pStyle w:val="4"/>
        <w:shd w:val="clear" w:color="auto" w:fill="FFFFFF"/>
        <w:spacing w:before="0" w:line="240" w:lineRule="auto"/>
        <w:textAlignment w:val="top"/>
        <w:rPr>
          <w:rFonts w:asciiTheme="minorHAnsi" w:hAnsiTheme="minorHAnsi" w:cs="Calibri"/>
          <w:color w:val="auto"/>
          <w:sz w:val="27"/>
          <w:szCs w:val="27"/>
        </w:rPr>
      </w:pPr>
      <w:r w:rsidRPr="001C2CC3">
        <w:rPr>
          <w:rFonts w:ascii="inherit" w:hAnsi="inherit" w:cs="Calibri"/>
          <w:b/>
          <w:bCs/>
          <w:color w:val="auto"/>
          <w:sz w:val="27"/>
          <w:szCs w:val="27"/>
          <w:bdr w:val="none" w:sz="0" w:space="0" w:color="auto" w:frame="1"/>
        </w:rPr>
        <w:t>Тенихина Анастасия Сергеевна</w:t>
      </w:r>
    </w:p>
    <w:p w:rsidR="001C2CC3" w:rsidRPr="001C2CC3" w:rsidRDefault="001C2CC3" w:rsidP="001C2CC3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 w:cs="Calibri"/>
          <w:sz w:val="27"/>
          <w:szCs w:val="27"/>
        </w:rPr>
      </w:pPr>
      <w:r w:rsidRPr="001C2CC3">
        <w:rPr>
          <w:rFonts w:ascii="inherit" w:hAnsi="inherit" w:cs="Calibri"/>
          <w:i/>
          <w:iCs/>
          <w:sz w:val="27"/>
          <w:szCs w:val="27"/>
          <w:bdr w:val="none" w:sz="0" w:space="0" w:color="auto" w:frame="1"/>
        </w:rPr>
        <w:t>Проректор по воспитательной работе и молодежной политике</w:t>
      </w:r>
    </w:p>
    <w:p w:rsidR="00243221" w:rsidRDefault="00243221" w:rsidP="001C2CC3">
      <w:pPr>
        <w:spacing w:after="0" w:line="240" w:lineRule="auto"/>
      </w:pPr>
    </w:p>
    <w:p w:rsidR="005D1CC4" w:rsidRDefault="005D1CC4" w:rsidP="001C2CC3">
      <w:pPr>
        <w:spacing w:after="0" w:line="240" w:lineRule="auto"/>
        <w:rPr>
          <w:rFonts w:ascii="Calibri" w:hAnsi="Calibri" w:cs="Calibri"/>
          <w:b/>
          <w:bCs/>
          <w:color w:val="000000"/>
          <w:sz w:val="27"/>
          <w:szCs w:val="27"/>
          <w:bdr w:val="none" w:sz="0" w:space="0" w:color="auto" w:frame="1"/>
          <w:shd w:val="clear" w:color="auto" w:fill="F5F5EA"/>
        </w:rPr>
      </w:pPr>
      <w:r>
        <w:rPr>
          <w:rFonts w:ascii="Calibri" w:hAnsi="Calibri" w:cs="Calibri"/>
          <w:b/>
          <w:bCs/>
          <w:noProof/>
          <w:color w:val="000000"/>
          <w:sz w:val="27"/>
          <w:szCs w:val="27"/>
          <w:bdr w:val="none" w:sz="0" w:space="0" w:color="auto" w:frame="1"/>
          <w:shd w:val="clear" w:color="auto" w:fill="F5F5EA"/>
          <w:lang w:eastAsia="ru-RU"/>
        </w:rPr>
        <w:drawing>
          <wp:inline distT="0" distB="0" distL="0" distR="0">
            <wp:extent cx="1432560" cy="1432560"/>
            <wp:effectExtent l="0" t="0" r="0" b="0"/>
            <wp:docPr id="4" name="Рисунок 4" descr="https://uspu.ru/upload/medialibrary/9bb/tc3p896mk8rptd5xqo26kji2s8fj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spu.ru/upload/medialibrary/9bb/tc3p896mk8rptd5xqo26kji2s8fj22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C4" w:rsidRPr="005D1CC4" w:rsidRDefault="005D1CC4" w:rsidP="005D1CC4">
      <w:pPr>
        <w:pStyle w:val="4"/>
        <w:shd w:val="clear" w:color="auto" w:fill="FFFFFF"/>
        <w:spacing w:before="0" w:line="240" w:lineRule="auto"/>
        <w:textAlignment w:val="top"/>
        <w:rPr>
          <w:rFonts w:ascii="inherit" w:hAnsi="inherit" w:cs="Calibri"/>
          <w:b/>
          <w:bCs/>
          <w:color w:val="auto"/>
          <w:sz w:val="27"/>
          <w:szCs w:val="27"/>
          <w:bdr w:val="none" w:sz="0" w:space="0" w:color="auto" w:frame="1"/>
        </w:rPr>
      </w:pPr>
      <w:r w:rsidRPr="005D1CC4">
        <w:rPr>
          <w:rFonts w:ascii="inherit" w:hAnsi="inherit" w:cs="Calibri"/>
          <w:b/>
          <w:bCs/>
          <w:color w:val="auto"/>
          <w:sz w:val="27"/>
          <w:szCs w:val="27"/>
          <w:bdr w:val="none" w:sz="0" w:space="0" w:color="auto" w:frame="1"/>
        </w:rPr>
        <w:t>Галина Георгиевна Зак</w:t>
      </w:r>
    </w:p>
    <w:p w:rsidR="005D1CC4" w:rsidRPr="005D1CC4" w:rsidRDefault="005D1CC4" w:rsidP="005D1CC4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inherit" w:hAnsi="inherit" w:cs="Calibri"/>
          <w:i/>
          <w:iCs/>
          <w:sz w:val="27"/>
          <w:szCs w:val="27"/>
          <w:bdr w:val="none" w:sz="0" w:space="0" w:color="auto" w:frame="1"/>
        </w:rPr>
      </w:pPr>
      <w:r w:rsidRPr="005D1CC4">
        <w:rPr>
          <w:rFonts w:ascii="inherit" w:hAnsi="inherit" w:cs="Calibri"/>
          <w:i/>
          <w:iCs/>
          <w:sz w:val="27"/>
          <w:szCs w:val="27"/>
          <w:bdr w:val="none" w:sz="0" w:space="0" w:color="auto" w:frame="1"/>
        </w:rPr>
        <w:t>ученый секретарь учено</w:t>
      </w:r>
      <w:bookmarkStart w:id="0" w:name="_GoBack"/>
      <w:bookmarkEnd w:id="0"/>
      <w:r w:rsidRPr="005D1CC4">
        <w:rPr>
          <w:rFonts w:ascii="inherit" w:hAnsi="inherit" w:cs="Calibri"/>
          <w:i/>
          <w:iCs/>
          <w:sz w:val="27"/>
          <w:szCs w:val="27"/>
          <w:bdr w:val="none" w:sz="0" w:space="0" w:color="auto" w:frame="1"/>
        </w:rPr>
        <w:t>го совета университета, кандидат педагогических наук, доцент</w:t>
      </w:r>
    </w:p>
    <w:sectPr w:rsidR="005D1CC4" w:rsidRPr="005D1C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2CC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1CC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B97C"/>
  <w15:docId w15:val="{BFC62B20-DCA5-4742-9E2B-6AD68A24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2C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C2CC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5717">
          <w:marLeft w:val="0"/>
          <w:marRight w:val="0"/>
          <w:marTop w:val="0"/>
          <w:marBottom w:val="750"/>
          <w:divBdr>
            <w:top w:val="single" w:sz="6" w:space="0" w:color="DBDBDB"/>
            <w:left w:val="single" w:sz="6" w:space="0" w:color="DBDBDB"/>
            <w:bottom w:val="single" w:sz="6" w:space="0" w:color="DBDBDB"/>
            <w:right w:val="single" w:sz="6" w:space="31" w:color="DBDBDB"/>
          </w:divBdr>
          <w:divsChild>
            <w:div w:id="5769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08120">
          <w:marLeft w:val="0"/>
          <w:marRight w:val="0"/>
          <w:marTop w:val="0"/>
          <w:marBottom w:val="75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31" w:color="FFFFFF"/>
          </w:divBdr>
          <w:divsChild>
            <w:div w:id="19390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974">
          <w:marLeft w:val="0"/>
          <w:marRight w:val="0"/>
          <w:marTop w:val="0"/>
          <w:marBottom w:val="75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31" w:color="FFFFFF"/>
          </w:divBdr>
          <w:divsChild>
            <w:div w:id="13009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u.ru/university/structure/structure/prorektor-pdmp/686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pu.ru/university/structure/structure/prorektor1/35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s://uspu.ru/university/structure/structure/rector/22646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2024-12-11T05:16:00Z</dcterms:modified>
</cp:coreProperties>
</file>