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4"/>
        <w:gridCol w:w="10815"/>
      </w:tblGrid>
      <w:tr w:rsidR="00C4168B" w:rsidTr="00F46A53">
        <w:tc>
          <w:tcPr>
            <w:tcW w:w="2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  <w:szCs w:val="24"/>
                <w:lang w:eastAsia="ru-RU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108555" cy="2504744"/>
                  <wp:effectExtent l="0" t="0" r="0" b="0"/>
                  <wp:docPr id="12" name="Рисунок 12" descr="https://www.usue.ru/public/files/2021/June/IMG_8081-%D0%BE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usue.ru/public/files/2021/June/IMG_8081-%D0%BE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82" cy="2507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hideMark/>
          </w:tcPr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 w:rsidRPr="00C4168B">
              <w:rPr>
                <w:rFonts w:ascii="Ubuntu" w:hAnsi="Ubuntu"/>
                <w:color w:val="000000"/>
                <w:bdr w:val="none" w:sz="0" w:space="0" w:color="auto" w:frame="1"/>
              </w:rPr>
              <w:t>Яков Петрович Силин</w:t>
            </w:r>
            <w:r>
              <w:rPr>
                <w:rFonts w:ascii="Ubuntu" w:hAnsi="Ubuntu"/>
                <w:color w:val="000000"/>
              </w:rPr>
              <w:t> 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Ректор</w:t>
            </w:r>
          </w:p>
          <w:p w:rsidR="00F46A53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Доктор экономических наук, профессор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Родился 17 мая 1961 г. в Казахстане 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Образование: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1978 г. – окончил среднюю школу.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1982 г. – окончил Симферопольское высшее военно-политическое строительное училище.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1991 г. – окончил Тюменский государственный университет (с красным дипломом).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1995 г. – окончил Академию народного хозяйства при Правительстве РФ. Квалификация – магистр государственного управления.  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Научная деятельность: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1998 г. (октябрь)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защитил кандидатскую диссертацию по экономике на тему: "Рынок труда крупнейших городов России".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2005 г. (март)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защитил докторскую диссертацию по экономике на тему: "Городская экономическая политика в России". Специализация – региональная и муниципальная экономика.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Доктор экономических наук, профессор кафедры региональной и муниципальной экономики и управления Уральского государственного экономического университета. Имеет более 100 опубликованных работ.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С 1992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работа с кафедрой региональной и муниципальной экономики Уральского государственного экономического университета. </w:t>
            </w: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С 2008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с экономическим факультетом Пермского государственного университета, член диссертационного совета университета по экономическим наукам. Чтение лекций в ведущих вузах г. Перми и г. Екатеринбурга, ведение курсовых и дипломных работ студентов.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Один из инициаторов и разработчиков Стратегии развития Екатеринбурга (принята в 2003 г.)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С 01.07.2011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- Директор института Региональной и муниципальной экономики Уральского государственного экономического университета.  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Трудовая деятельность: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1978 - 1991 гг.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служба в ВС СССР. Железнодорожные войска (полковник запаса).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1991 - 1996 гг.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работа в Администрации Железнодорожного района г. Екатеринбурга (Председатель Комитета по делам молодежи; Начальник Управления социальной защиты населения; Заместитель Главы Администрации района – 4 года).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Июнь 1996 г. – март 2005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председатель городской Думы г. Екатеринбурга II-III созывов.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Март 2005 г. – март 2009 г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. – депутат городской Думы г. Екатеринбурга IV созыва.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Январь 2006 г. – апрель 2008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советник Генерального директора ООО «УГМК-Холдинг» (Уральская горно-металлургическая компания).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Май 2008 г. – апрель 2009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 – заместитель Председателя Правительства Пермского края.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Апрель 2009 г. – сентябрь 2009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заместитель руководителя Администрации губернатора Пермского края.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Октябрь 2009 г. – апрель 2010 г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. – и.о. руководителя администрации Губернатора Пермского края.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Май 2010 г. – март 2012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начальник Департамента по внутренней и информационной политике аппарата полномочного представителя Президента РФ в Уральском федеральном округе.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Март 2012 г. – май 2012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 xml:space="preserve"> – главный федеральный инспектор аппарата полномочного представителя 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lastRenderedPageBreak/>
              <w:t>Президента РФ в Уральском федеральном округе.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Июнь 2012 г. – ноябрь 2012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руководитель Администрации Губернатора Свердловской области.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Ноябрь 2012 г. – по декабрь 2013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вице-губернатор Свердловской области – руководитель Администрации Губернатора Свердловской области.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Декабрь 2013 г. – декабрь 2015 г.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– заместитель председателя Правительства Свердловской области.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25 ноября 2015 года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избран ректором Уральского государственного экономического университета на конференции трудового коллектива.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Действительный государственный советник Российской Федерации 3-го класса.</w:t>
            </w:r>
          </w:p>
          <w:p w:rsidR="00F46A53" w:rsidRPr="00F46A53" w:rsidRDefault="00F46A53" w:rsidP="00ED66D5">
            <w:pPr>
              <w:spacing w:after="0" w:line="240" w:lineRule="auto"/>
              <w:contextualSpacing/>
              <w:rPr>
                <w:rFonts w:eastAsia="Times New Roman"/>
                <w:szCs w:val="24"/>
                <w:lang w:eastAsia="ru-RU"/>
              </w:rPr>
            </w:pPr>
            <w:r w:rsidRPr="00F46A53">
              <w:rPr>
                <w:rFonts w:eastAsia="Times New Roman"/>
                <w:szCs w:val="24"/>
                <w:lang w:eastAsia="ru-RU"/>
              </w:rPr>
              <w:pict>
                <v:rect id="_x0000_i1049" style="width:0;height:1.5pt" o:hrstd="t" o:hrnoshade="t" o:hr="t" fillcolor="black" stroked="f"/>
              </w:pic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Общественная деятельность: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За период с 1996 г. по 2023 г. непосредственно участвовал в работе и входил в руководство: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Ассоциации муниципальных образований Свердловской области;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Ассоциации муниципальных образований «Города Урала»;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Союза Российских городов;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Конгресса муниципальных образований России (с апреля 2000 г. до июня 2007 г. – Вице-президент);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Союза представительных органов местного самоуправления России (возглавлял 8 лет, с февраля 1998 г. по июнь 2005 г.);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Совета руководителей органов местного самоуправления при Председателе Государственной Думы России (1998-2003 гг. – заместитель Председателя Совета);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Всемирного Совета местных властей (с мая 2004 г. по октябрь 2007 г.);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Евразийского отделения Всемирного Совета местных властей (с 2004 г. по 2012 г.);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Член Всероссийской политической партии «Единая Россия» с момента её образования;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 2018 года Президент Свердловской региональной общественной организации Вольного экономического общества России, 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 марта 2021 г. председатель Общественной палаты Екатеринбурга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 февраля 2023 года председатель Свердловской регионального отделения «Ассамблеи народов России» </w:t>
            </w:r>
          </w:p>
          <w:p w:rsidR="00F46A53" w:rsidRPr="00F46A53" w:rsidRDefault="00F46A53" w:rsidP="00ED66D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С марта 2023 года вице-президент Вольного экономического общества России, 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 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Звания:</w:t>
            </w:r>
          </w:p>
          <w:p w:rsidR="00F46A53" w:rsidRPr="00F46A53" w:rsidRDefault="00F46A53" w:rsidP="00ED66D5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В январе 2013 г.  присуждено звание почетного профессора Уральского государственного экономического университета на основании решения Ученого совета.</w:t>
            </w:r>
          </w:p>
          <w:p w:rsidR="00F46A53" w:rsidRPr="00F46A53" w:rsidRDefault="00F46A53" w:rsidP="00ED66D5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В ноябре 2018 г.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присуждено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 звание почетного профессора Университета Дунауйварош (Венгрия).</w:t>
            </w:r>
          </w:p>
          <w:p w:rsidR="00F46A53" w:rsidRPr="00F46A53" w:rsidRDefault="00F46A53" w:rsidP="00ED66D5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В июле 2022 г.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присуждено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звание почетного профессора Ошского государственного юридического института (Кыргызская Республика).</w:t>
            </w:r>
          </w:p>
          <w:p w:rsidR="00F46A53" w:rsidRPr="00F46A53" w:rsidRDefault="00F46A53" w:rsidP="00ED66D5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В июле 2022 г. 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присуждено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 звание почетного профессора Ташкентского государственного экономического университета  (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Республика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Узбекистан).</w:t>
            </w:r>
          </w:p>
          <w:p w:rsidR="00F46A53" w:rsidRPr="00F46A53" w:rsidRDefault="00F46A53" w:rsidP="00ED66D5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В октябре 2023 г.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присуждено звание почетного профессора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Ошского технологического университета им.М.М.Адышева (Кыргызская Республика).</w:t>
            </w:r>
          </w:p>
          <w:p w:rsidR="00F46A53" w:rsidRPr="00F46A53" w:rsidRDefault="00F46A53" w:rsidP="00ED66D5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В октябре 2023 г. присуждено звание почетного профессора Кыргызского экономического университета им.М.Рыскулбекова (Кыргызская Республика).</w:t>
            </w:r>
          </w:p>
          <w:p w:rsidR="00F46A53" w:rsidRPr="00F46A53" w:rsidRDefault="00F46A53" w:rsidP="00ED66D5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lastRenderedPageBreak/>
              <w:t>В ноябре 2023 г. Екатеринбургской городской думой присуждено звание «Почётный гражданин города Екатеринбурга».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Награды: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Четыре медали (госнаграды, до 1991 г.);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Премия «Российский Национальный Олимп» как лучшему Председателю городской Думы России (2003 г.);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Знак отличия «Парламент России» - за большой вклад в развитие парламентаризма в России (2003 г.);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Золотой Знак Российской муниципальной Академии – за развитие местного самоуправления в России (2006 г.);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Медаль ордена «За заслуги перед Отечеством» II степени (2012 г.);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  <w:t>Знак отличия Свердловской области </w:t>
            </w: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«За заслуги перед Свердловской областью» II степени (2021 г.)</w:t>
            </w:r>
          </w:p>
          <w:p w:rsidR="00F46A53" w:rsidRPr="00F46A53" w:rsidRDefault="00F46A53" w:rsidP="00ED66D5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225"/>
              <w:contextualSpacing/>
              <w:rPr>
                <w:rFonts w:ascii="Ubuntu" w:eastAsia="Times New Roman" w:hAnsi="Ubuntu"/>
                <w:color w:val="000000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В июле 2022 г. Указом Президента Российской Федерации награжден медалью ордена "За заслуги перед Отечеством" I степени.</w:t>
            </w:r>
          </w:p>
          <w:p w:rsidR="00F46A53" w:rsidRPr="00F46A53" w:rsidRDefault="00F46A53" w:rsidP="00ED66D5">
            <w:pPr>
              <w:shd w:val="clear" w:color="auto" w:fill="FFFFFF"/>
              <w:spacing w:after="0" w:line="240" w:lineRule="auto"/>
              <w:contextualSpacing/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</w:pPr>
            <w:r w:rsidRPr="00F46A53">
              <w:rPr>
                <w:rFonts w:ascii="Ubuntu" w:eastAsia="Times New Roman" w:hAnsi="Ubuntu"/>
                <w:b/>
                <w:bCs/>
                <w:color w:val="333A44"/>
                <w:sz w:val="23"/>
                <w:szCs w:val="23"/>
                <w:bdr w:val="none" w:sz="0" w:space="0" w:color="auto" w:frame="1"/>
                <w:lang w:eastAsia="ru-RU"/>
              </w:rPr>
              <w:t>Семейное положение</w:t>
            </w:r>
            <w:r w:rsidRPr="00F46A53">
              <w:rPr>
                <w:rFonts w:ascii="Ubuntu" w:eastAsia="Times New Roman" w:hAnsi="Ubuntu"/>
                <w:color w:val="333A44"/>
                <w:sz w:val="23"/>
                <w:szCs w:val="23"/>
                <w:lang w:eastAsia="ru-RU"/>
              </w:rPr>
              <w:t>: Женат. Сын, дочь. 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 </w:t>
            </w:r>
          </w:p>
        </w:tc>
      </w:tr>
      <w:tr w:rsidR="00C4168B" w:rsidTr="00F46A53">
        <w:tc>
          <w:tcPr>
            <w:tcW w:w="2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1900555" cy="1900555"/>
                  <wp:effectExtent l="0" t="0" r="0" b="0"/>
                  <wp:docPr id="11" name="Рисунок 11" descr="https://www.usue.ru/public/files/2019/April/1503_oooo.plus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usue.ru/public/files/2019/April/1503_oooo.plus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 w:rsidRPr="00C4168B">
              <w:rPr>
                <w:rFonts w:ascii="Ubuntu" w:hAnsi="Ubuntu"/>
                <w:color w:val="000000"/>
                <w:bdr w:val="none" w:sz="0" w:space="0" w:color="auto" w:frame="1"/>
              </w:rPr>
              <w:t>Дмитрий Андреевич Карх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Проректор по учебно-методической работе и качеству образования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Доктор экономических наук, профессор</w:t>
            </w:r>
          </w:p>
        </w:tc>
      </w:tr>
      <w:tr w:rsidR="00C4168B" w:rsidTr="00F46A53">
        <w:tc>
          <w:tcPr>
            <w:tcW w:w="2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vAlign w:val="center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154803" cy="2154803"/>
                  <wp:effectExtent l="0" t="0" r="0" b="0"/>
                  <wp:docPr id="10" name="Рисунок 10" descr="https://www.usue.ru/public/files/2020/Doc%202020/IMG_2711_%D0%BA%D1%80%D1%83%D0%B3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usue.ru/public/files/2020/Doc%202020/IMG_2711_%D0%BA%D1%80%D1%83%D0%B3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360" cy="215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vAlign w:val="center"/>
            <w:hideMark/>
          </w:tcPr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 w:rsidRPr="00C4168B">
              <w:rPr>
                <w:rFonts w:ascii="Ubuntu" w:hAnsi="Ubuntu"/>
                <w:color w:val="000000"/>
                <w:bdr w:val="none" w:sz="0" w:space="0" w:color="auto" w:frame="1"/>
              </w:rPr>
              <w:t>Роман Валерьевич Краснов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Проректор по социальной работе и молодёжной политике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Кандидат филологических наук, доцент</w:t>
            </w:r>
          </w:p>
        </w:tc>
      </w:tr>
      <w:tr w:rsidR="00C4168B" w:rsidTr="00F46A53">
        <w:tc>
          <w:tcPr>
            <w:tcW w:w="2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2377440" cy="2377440"/>
                  <wp:effectExtent l="0" t="0" r="0" b="0"/>
                  <wp:docPr id="9" name="Рисунок 9" descr="https://www.usue.ru/public/files/2020/Doc%202020/%D0%9A%D0%BE%D0%B2%D0%B0%D0%BB%D0%B5%D0%B2.pn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usue.ru/public/files/2020/Doc%202020/%D0%9A%D0%BE%D0%B2%D0%B0%D0%BB%D0%B5%D0%B2.pn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 w:rsidRPr="00C4168B">
              <w:rPr>
                <w:rFonts w:ascii="Ubuntu" w:hAnsi="Ubuntu"/>
                <w:color w:val="000000"/>
                <w:bdr w:val="none" w:sz="0" w:space="0" w:color="auto" w:frame="1"/>
              </w:rPr>
              <w:t>Виктор Евгеньевич Ковалев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Проректор по научной работе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Доктор экономических наук, доцент</w:t>
            </w:r>
          </w:p>
        </w:tc>
      </w:tr>
      <w:tr w:rsidR="00C4168B" w:rsidTr="00F46A53">
        <w:tc>
          <w:tcPr>
            <w:tcW w:w="0" w:type="auto"/>
            <w:vAlign w:val="center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C4168B" w:rsidTr="00F46A53">
        <w:tc>
          <w:tcPr>
            <w:tcW w:w="22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C4168B" w:rsidRDefault="00C4168B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  <w:szCs w:val="24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900555" cy="1900555"/>
                  <wp:effectExtent l="0" t="0" r="0" b="0"/>
                  <wp:docPr id="8" name="Рисунок 8" descr="https://www.usue.ru/public/files/2024/February/%D0%A1%D0%B5%D0%B4%D0%B5%D0%BB%D1%8C%D0%BD%D0%B8%D0%BA%D0%BE%D0%B2.pn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usue.ru/public/files/2024/February/%D0%A1%D0%B5%D0%B4%D0%B5%D0%BB%D1%8C%D0%BD%D0%B8%D0%BA%D0%BE%D0%B2.pn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Седельников Сергей Александрович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Проректор по управлению имущественным комплексом</w:t>
            </w:r>
          </w:p>
          <w:p w:rsidR="00C4168B" w:rsidRDefault="00C4168B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</w:p>
        </w:tc>
      </w:tr>
    </w:tbl>
    <w:p w:rsidR="00ED66D5" w:rsidRDefault="00ED66D5" w:rsidP="00ED66D5">
      <w:pPr>
        <w:spacing w:after="0" w:line="240" w:lineRule="auto"/>
        <w:contextualSpacing/>
      </w:pPr>
    </w:p>
    <w:p w:rsidR="00ED66D5" w:rsidRDefault="00ED66D5" w:rsidP="00ED66D5">
      <w:pPr>
        <w:spacing w:after="0" w:line="240" w:lineRule="auto"/>
        <w:contextualSpacing/>
      </w:pPr>
      <w:r>
        <w:br w:type="page"/>
      </w:r>
    </w:p>
    <w:p w:rsidR="00ED66D5" w:rsidRDefault="00ED66D5" w:rsidP="00ED66D5">
      <w:pPr>
        <w:pStyle w:val="1"/>
        <w:spacing w:before="0" w:line="240" w:lineRule="auto"/>
        <w:contextualSpacing/>
        <w:rPr>
          <w:rFonts w:ascii="Ubuntu" w:hAnsi="Ubuntu"/>
          <w:b w:val="0"/>
          <w:bCs w:val="0"/>
          <w:caps/>
          <w:color w:val="303030"/>
          <w:sz w:val="38"/>
          <w:szCs w:val="38"/>
          <w:lang w:eastAsia="ru-RU"/>
        </w:rPr>
      </w:pPr>
      <w:r>
        <w:rPr>
          <w:rFonts w:ascii="Ubuntu" w:hAnsi="Ubuntu"/>
          <w:b w:val="0"/>
          <w:bCs w:val="0"/>
          <w:caps/>
          <w:color w:val="303030"/>
          <w:sz w:val="38"/>
          <w:szCs w:val="38"/>
        </w:rPr>
        <w:lastRenderedPageBreak/>
        <w:t>Советники ректората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9090"/>
      </w:tblGrid>
      <w:tr w:rsidR="00ED66D5" w:rsidTr="00ED66D5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vAlign w:val="center"/>
            <w:hideMark/>
          </w:tcPr>
          <w:p w:rsidR="00ED66D5" w:rsidRDefault="00ED66D5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  <w:szCs w:val="24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377440" cy="2377440"/>
                  <wp:effectExtent l="0" t="0" r="0" b="0"/>
                  <wp:docPr id="22" name="Рисунок 22" descr="https://www.usue.ru/public/files/2022/March/%D0%90%D0%BD%D0%B8%D0%BC%D0%B8%D1%86%D0%B0%202022.jp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www.usue.ru/public/files/2022/March/%D0%90%D0%BD%D0%B8%D0%BC%D0%B8%D1%86%D0%B0%202022.jp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vAlign w:val="center"/>
            <w:hideMark/>
          </w:tcPr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 w:rsidRPr="00ED66D5">
              <w:rPr>
                <w:rStyle w:val="a4"/>
                <w:rFonts w:ascii="Ubuntu" w:hAnsi="Ubuntu"/>
                <w:b w:val="0"/>
                <w:bCs w:val="0"/>
                <w:color w:val="000000"/>
                <w:bdr w:val="none" w:sz="0" w:space="0" w:color="auto" w:frame="1"/>
              </w:rPr>
              <w:t>Анимица Евгений Георгиевич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Главный советник при ректорате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Доктор географических наук, профессор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Заслуженный деятель науки Российской Федерации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Основатель научной школы «Региональная экономика в системе пространственной экономики»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Заслуженный деятель науки и образования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Кавалер Ордена Почета (2018 г.) </w:t>
            </w:r>
          </w:p>
        </w:tc>
      </w:tr>
      <w:tr w:rsidR="00ED66D5" w:rsidTr="00ED66D5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ED66D5" w:rsidRDefault="00ED66D5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377440" cy="2377440"/>
                  <wp:effectExtent l="0" t="0" r="0" b="0"/>
                  <wp:docPr id="21" name="Рисунок 21" descr="https://www.usue.ru/public/files/2022/March/%D0%92%D0%BE%D1%80%D0%BE%D0%BD%D0%B8%D0%BD%202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usue.ru/public/files/2022/March/%D0%92%D0%BE%D1%80%D0%BE%D0%BD%D0%B8%D0%BD%202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 w:rsidRPr="00ED66D5">
              <w:rPr>
                <w:rFonts w:ascii="Ubuntu" w:hAnsi="Ubuntu"/>
                <w:color w:val="000000"/>
                <w:bdr w:val="none" w:sz="0" w:space="0" w:color="auto" w:frame="1"/>
              </w:rPr>
              <w:t>Воронин Сергей Николаевич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Советник при ректорате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Герой Российской Федерации</w:t>
            </w:r>
          </w:p>
        </w:tc>
      </w:tr>
      <w:tr w:rsidR="00ED66D5" w:rsidTr="00ED66D5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vAlign w:val="center"/>
            <w:hideMark/>
          </w:tcPr>
          <w:p w:rsidR="00ED66D5" w:rsidRDefault="00ED66D5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noProof/>
                <w:color w:val="0000FF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2377440" cy="2377440"/>
                  <wp:effectExtent l="0" t="0" r="0" b="0"/>
                  <wp:docPr id="20" name="Рисунок 20" descr="https://www.usue.ru/public/files/2022/March/%D0%9A%D1%83%D1%87%D0%B8%D0%BD%D1%81%D0%BA%D0%B0%D1%8F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www.usue.ru/public/files/2022/March/%D0%9A%D1%83%D1%87%D0%B8%D0%BD%D1%81%D0%BA%D0%B0%D1%8F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vAlign w:val="center"/>
            <w:hideMark/>
          </w:tcPr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Кучинская Валентина Егоровна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Советник при ректорате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Кандидат экономических наук</w:t>
            </w:r>
            <w:bookmarkStart w:id="0" w:name="_GoBack"/>
            <w:bookmarkEnd w:id="0"/>
          </w:p>
        </w:tc>
      </w:tr>
      <w:tr w:rsidR="00ED66D5" w:rsidTr="00ED66D5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ED66D5" w:rsidRDefault="00ED66D5" w:rsidP="00ED66D5">
            <w:pPr>
              <w:spacing w:after="0" w:line="240" w:lineRule="auto"/>
              <w:contextualSpacing/>
              <w:rPr>
                <w:rFonts w:ascii="Ubuntu" w:hAnsi="Ubuntu"/>
                <w:color w:val="000000"/>
              </w:rPr>
            </w:pPr>
          </w:p>
        </w:tc>
        <w:tc>
          <w:tcPr>
            <w:tcW w:w="90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Style w:val="a4"/>
                <w:rFonts w:ascii="Ubuntu" w:hAnsi="Ubuntu"/>
                <w:color w:val="000000"/>
                <w:bdr w:val="none" w:sz="0" w:space="0" w:color="auto" w:frame="1"/>
              </w:rPr>
              <w:t>Шунайлов Артем Андреевич</w:t>
            </w:r>
          </w:p>
          <w:p w:rsidR="00ED66D5" w:rsidRDefault="00ED66D5" w:rsidP="00ED66D5">
            <w:pPr>
              <w:pStyle w:val="a3"/>
              <w:spacing w:before="0" w:beforeAutospacing="0" w:after="0" w:afterAutospacing="0"/>
              <w:contextualSpacing/>
              <w:rPr>
                <w:rFonts w:ascii="Ubuntu" w:hAnsi="Ubuntu"/>
                <w:color w:val="000000"/>
              </w:rPr>
            </w:pPr>
            <w:r>
              <w:rPr>
                <w:rFonts w:ascii="Ubuntu" w:hAnsi="Ubuntu"/>
                <w:color w:val="000000"/>
              </w:rPr>
              <w:t>Советник ректора на общественных началах</w:t>
            </w:r>
          </w:p>
        </w:tc>
      </w:tr>
    </w:tbl>
    <w:p w:rsidR="00243221" w:rsidRPr="001C34A2" w:rsidRDefault="00243221" w:rsidP="00ED66D5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075D8"/>
    <w:multiLevelType w:val="multilevel"/>
    <w:tmpl w:val="760E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B6E7E"/>
    <w:multiLevelType w:val="multilevel"/>
    <w:tmpl w:val="2CD2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FE33FE"/>
    <w:multiLevelType w:val="multilevel"/>
    <w:tmpl w:val="CE506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9B0EBB"/>
    <w:multiLevelType w:val="multilevel"/>
    <w:tmpl w:val="875E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C24946"/>
    <w:multiLevelType w:val="multilevel"/>
    <w:tmpl w:val="AF085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8C6BF7"/>
    <w:multiLevelType w:val="multilevel"/>
    <w:tmpl w:val="5336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0D54AC"/>
    <w:multiLevelType w:val="multilevel"/>
    <w:tmpl w:val="29B0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B731D0"/>
    <w:multiLevelType w:val="multilevel"/>
    <w:tmpl w:val="6DBE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48158CB"/>
    <w:multiLevelType w:val="multilevel"/>
    <w:tmpl w:val="4DEE3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1C5F0C"/>
    <w:multiLevelType w:val="multilevel"/>
    <w:tmpl w:val="0FFC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4168B"/>
    <w:rsid w:val="00C76735"/>
    <w:rsid w:val="00ED66D5"/>
    <w:rsid w:val="00F32F49"/>
    <w:rsid w:val="00F4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F1869"/>
  <w15:docId w15:val="{D65551F3-3CA9-44EB-92CC-7C36541A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168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C4168B"/>
    <w:rPr>
      <w:rFonts w:asciiTheme="majorHAnsi" w:eastAsiaTheme="majorEastAsia" w:hAnsiTheme="majorHAnsi" w:cstheme="majorBidi"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09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5750">
          <w:marLeft w:val="0"/>
          <w:marRight w:val="0"/>
          <w:marTop w:val="0"/>
          <w:marBottom w:val="0"/>
          <w:divBdr>
            <w:top w:val="single" w:sz="6" w:space="20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9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8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0221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348810">
              <w:marLeft w:val="41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52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6861">
          <w:marLeft w:val="0"/>
          <w:marRight w:val="0"/>
          <w:marTop w:val="0"/>
          <w:marBottom w:val="0"/>
          <w:divBdr>
            <w:top w:val="single" w:sz="6" w:space="20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2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61664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836346">
              <w:marLeft w:val="41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1679">
              <w:marLeft w:val="8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5602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sue.ru/public/files/2019/April/1503_oooo.plus.png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usue.ru/public/files/2022/March/%D0%92%D0%BE%D1%80%D0%BE%D0%BD%D0%B8%D0%BD%202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s://www.usue.ru/public/files/2020/Doc%202020/%D0%9A%D0%BE%D0%B2%D0%B0%D0%BB%D0%B5%D0%B2.png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s://www.usue.ru/animica-evgenij-georgievich/" TargetMode="External"/><Relationship Id="rId20" Type="http://schemas.openxmlformats.org/officeDocument/2006/relationships/hyperlink" Target="https://www.usue.ru/public/files/2022/March/%D0%9A%D1%83%D1%87%D0%B8%D0%BD%D1%81%D0%BA%D0%B0%D1%8F.jp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usue.ru/public/files/2021/June/IMG_8081-%D0%BE.jp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www.usue.ru/public/files/2020/Doc%202020/IMG_2711_%D0%BA%D1%80%D1%83%D0%B3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usue.ru/public/files/2024/February/%D0%A1%D0%B5%D0%B4%D0%B5%D0%BB%D1%8C%D0%BD%D0%B8%D0%BA%D0%BE%D0%B2.pn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C1681-6828-4938-AC01-E3E504E2C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2024-12-10T06:47:00Z</dcterms:modified>
</cp:coreProperties>
</file>