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FF" w:rsidRDefault="00C273FF" w:rsidP="00C273FF">
      <w:pPr>
        <w:pStyle w:val="1"/>
        <w:spacing w:before="0" w:line="240" w:lineRule="auto"/>
        <w:rPr>
          <w:rFonts w:ascii="Helvetica" w:hAnsi="Helvetica" w:cs="Helvetica"/>
          <w:color w:val="414447"/>
          <w:sz w:val="45"/>
          <w:szCs w:val="45"/>
          <w:lang w:eastAsia="ru-RU"/>
        </w:rPr>
      </w:pPr>
      <w:r>
        <w:rPr>
          <w:rFonts w:ascii="Helvetica" w:hAnsi="Helvetica" w:cs="Helvetica"/>
          <w:color w:val="414447"/>
          <w:sz w:val="45"/>
          <w:szCs w:val="45"/>
        </w:rPr>
        <w:t>Руководство</w:t>
      </w:r>
    </w:p>
    <w:p w:rsidR="00C273FF" w:rsidRDefault="00C273FF" w:rsidP="00C273FF">
      <w:pPr>
        <w:pStyle w:val="a3"/>
        <w:spacing w:before="0" w:beforeAutospacing="0" w:after="0" w:afterAutospacing="0"/>
        <w:rPr>
          <w:rFonts w:ascii="Helvetica" w:hAnsi="Helvetica" w:cs="Helvetica"/>
          <w:color w:val="2B2B2B"/>
          <w:sz w:val="20"/>
          <w:szCs w:val="20"/>
        </w:rPr>
      </w:pPr>
      <w:r>
        <w:rPr>
          <w:rFonts w:ascii="Helvetica" w:hAnsi="Helvetica" w:cs="Helvetica"/>
          <w:noProof/>
          <w:color w:val="2B2B2B"/>
          <w:sz w:val="20"/>
          <w:szCs w:val="20"/>
        </w:rPr>
        <w:drawing>
          <wp:inline distT="0" distB="0" distL="0" distR="0">
            <wp:extent cx="2139950" cy="2856230"/>
            <wp:effectExtent l="0" t="0" r="0" b="0"/>
            <wp:docPr id="4" name="Рисунок 4" descr="https://skspba.ru/wp-content/uploads/2024/08/%D0%A5%D0%B0%D1%80%D1%87%D0%B5%D0%BD%D0%BA%D0%BE-9-1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spba.ru/wp-content/uploads/2024/08/%D0%A5%D0%B0%D1%80%D1%87%D0%B5%D0%BD%D0%BA%D0%BE-9-12-225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FF" w:rsidRDefault="00C273FF" w:rsidP="00C273FF">
      <w:pPr>
        <w:pStyle w:val="3"/>
        <w:spacing w:before="0" w:line="240" w:lineRule="auto"/>
        <w:rPr>
          <w:rFonts w:ascii="Helvetica" w:hAnsi="Helvetica" w:cs="Helvetica"/>
          <w:color w:val="333333"/>
          <w:spacing w:val="-8"/>
          <w:sz w:val="36"/>
          <w:szCs w:val="36"/>
        </w:rPr>
      </w:pPr>
      <w:r>
        <w:rPr>
          <w:rFonts w:ascii="Helvetica" w:hAnsi="Helvetica" w:cs="Helvetica"/>
          <w:color w:val="000000"/>
          <w:spacing w:val="-8"/>
          <w:sz w:val="36"/>
          <w:szCs w:val="36"/>
        </w:rPr>
        <w:t>Харченко Сергей Владимирович</w:t>
      </w:r>
    </w:p>
    <w:p w:rsidR="00C273FF" w:rsidRDefault="00C273FF" w:rsidP="00C273FF">
      <w:pPr>
        <w:pStyle w:val="4"/>
        <w:spacing w:before="0" w:line="240" w:lineRule="auto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И.о. ректора</w:t>
      </w:r>
    </w:p>
    <w:p w:rsidR="00C273FF" w:rsidRDefault="00C273FF" w:rsidP="00C273FF">
      <w:pPr>
        <w:pStyle w:val="a3"/>
        <w:spacing w:before="0" w:beforeAutospacing="0" w:after="0" w:afterAutospacing="0"/>
        <w:rPr>
          <w:rFonts w:ascii="Helvetica" w:hAnsi="Helvetica" w:cs="Helvetica"/>
          <w:color w:val="2B2B2B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доктор юридических наук, профессор</w:t>
      </w:r>
      <w:r>
        <w:rPr>
          <w:rFonts w:ascii="Helvetica" w:hAnsi="Helvetica" w:cs="Helvetica"/>
          <w:color w:val="2B2B2B"/>
          <w:sz w:val="20"/>
          <w:szCs w:val="20"/>
        </w:rPr>
        <w:br/>
      </w:r>
      <w:r>
        <w:rPr>
          <w:rStyle w:val="a4"/>
          <w:rFonts w:ascii="Helvetica" w:hAnsi="Helvetica" w:cs="Helvetica"/>
          <w:color w:val="000000"/>
          <w:sz w:val="20"/>
          <w:szCs w:val="20"/>
        </w:rPr>
        <w:t>полковник юстиции</w:t>
      </w:r>
      <w:r>
        <w:rPr>
          <w:rFonts w:ascii="Helvetica" w:hAnsi="Helvetica" w:cs="Helvetica"/>
          <w:color w:val="2B2B2B"/>
          <w:sz w:val="20"/>
          <w:szCs w:val="20"/>
        </w:rPr>
        <w:br/>
      </w:r>
    </w:p>
    <w:p w:rsidR="00C273FF" w:rsidRDefault="00C273FF" w:rsidP="00C273FF">
      <w:pPr>
        <w:spacing w:after="0" w:line="240" w:lineRule="auto"/>
        <w:rPr>
          <w:rFonts w:ascii="Helvetica" w:hAnsi="Helvetica" w:cs="Helvetica"/>
          <w:color w:val="2B2B2B"/>
          <w:sz w:val="20"/>
          <w:szCs w:val="20"/>
        </w:rPr>
      </w:pPr>
      <w:r>
        <w:rPr>
          <w:rFonts w:ascii="Helvetica" w:hAnsi="Helvetica" w:cs="Helvetica"/>
          <w:color w:val="2B2B2B"/>
          <w:sz w:val="20"/>
          <w:szCs w:val="20"/>
        </w:rPr>
        <w:pict>
          <v:rect id="_x0000_i1026" style="width:0;height:0" o:hrstd="t" o:hr="t" fillcolor="#a0a0a0" stroked="f"/>
        </w:pict>
      </w:r>
    </w:p>
    <w:p w:rsidR="00C273FF" w:rsidRDefault="00C273FF" w:rsidP="00C273FF">
      <w:pPr>
        <w:pStyle w:val="a3"/>
        <w:spacing w:before="0" w:beforeAutospacing="0" w:after="0" w:afterAutospacing="0"/>
        <w:rPr>
          <w:rFonts w:ascii="Helvetica" w:hAnsi="Helvetica" w:cs="Helvetica"/>
          <w:color w:val="2B2B2B"/>
          <w:sz w:val="20"/>
          <w:szCs w:val="20"/>
        </w:rPr>
      </w:pPr>
      <w:r>
        <w:rPr>
          <w:rFonts w:ascii="Helvetica" w:hAnsi="Helvetica" w:cs="Helvetica"/>
          <w:noProof/>
          <w:color w:val="2B2B2B"/>
          <w:sz w:val="20"/>
          <w:szCs w:val="20"/>
        </w:rPr>
        <w:lastRenderedPageBreak/>
        <w:drawing>
          <wp:inline distT="0" distB="0" distL="0" distR="0">
            <wp:extent cx="2139950" cy="2856230"/>
            <wp:effectExtent l="0" t="0" r="0" b="0"/>
            <wp:docPr id="3" name="Рисунок 3" descr="https://skspba.ru/wp-content/uploads/2023/08/1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spba.ru/wp-content/uploads/2023/08/1-225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FF" w:rsidRDefault="00C273FF" w:rsidP="00C273FF">
      <w:pPr>
        <w:pStyle w:val="3"/>
        <w:spacing w:before="0" w:line="240" w:lineRule="auto"/>
        <w:rPr>
          <w:rFonts w:ascii="Helvetica" w:hAnsi="Helvetica" w:cs="Helvetica"/>
          <w:color w:val="333333"/>
          <w:spacing w:val="-8"/>
          <w:sz w:val="36"/>
          <w:szCs w:val="36"/>
        </w:rPr>
      </w:pPr>
      <w:r>
        <w:rPr>
          <w:rFonts w:ascii="Helvetica" w:hAnsi="Helvetica" w:cs="Helvetica"/>
          <w:color w:val="000000"/>
          <w:spacing w:val="-8"/>
          <w:sz w:val="36"/>
          <w:szCs w:val="36"/>
        </w:rPr>
        <w:t>Емельянова Елена Владимировна</w:t>
      </w:r>
    </w:p>
    <w:p w:rsidR="00C273FF" w:rsidRDefault="00C273FF" w:rsidP="00C273FF">
      <w:pPr>
        <w:pStyle w:val="4"/>
        <w:spacing w:before="0" w:line="240" w:lineRule="auto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4"/>
          <w:rFonts w:ascii="Helvetica" w:hAnsi="Helvetica" w:cs="Helvetica"/>
          <w:b w:val="0"/>
          <w:bCs w:val="0"/>
          <w:color w:val="000000"/>
          <w:sz w:val="27"/>
          <w:szCs w:val="27"/>
        </w:rPr>
        <w:t>Проректор (по учебной и научной работе)</w:t>
      </w:r>
    </w:p>
    <w:p w:rsidR="00C273FF" w:rsidRDefault="00C273FF" w:rsidP="00C273FF">
      <w:pPr>
        <w:pStyle w:val="a3"/>
        <w:spacing w:before="0" w:beforeAutospacing="0" w:after="0" w:afterAutospacing="0"/>
        <w:rPr>
          <w:rFonts w:ascii="Helvetica" w:hAnsi="Helvetica" w:cs="Helvetica"/>
          <w:color w:val="2B2B2B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доктор юридических наук, кандидат экономических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br/>
      </w:r>
      <w:r>
        <w:rPr>
          <w:rStyle w:val="a4"/>
          <w:rFonts w:ascii="Helvetica" w:hAnsi="Helvetica" w:cs="Helvetica"/>
          <w:color w:val="000000"/>
          <w:sz w:val="20"/>
          <w:szCs w:val="20"/>
        </w:rPr>
        <w:t>наук, доцент</w:t>
      </w:r>
    </w:p>
    <w:p w:rsidR="00C273FF" w:rsidRDefault="00C273FF" w:rsidP="00C273FF">
      <w:pPr>
        <w:pStyle w:val="a3"/>
        <w:spacing w:before="0" w:beforeAutospacing="0" w:after="0" w:afterAutospacing="0"/>
        <w:rPr>
          <w:rFonts w:ascii="Helvetica" w:hAnsi="Helvetica" w:cs="Helvetica"/>
          <w:color w:val="2B2B2B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полковник юстиции</w:t>
      </w:r>
    </w:p>
    <w:p w:rsidR="00C273FF" w:rsidRDefault="00C273FF" w:rsidP="00C273FF">
      <w:pPr>
        <w:spacing w:after="0" w:line="240" w:lineRule="auto"/>
        <w:rPr>
          <w:rFonts w:ascii="Helvetica" w:hAnsi="Helvetica" w:cs="Helvetica"/>
          <w:color w:val="2B2B2B"/>
          <w:sz w:val="20"/>
          <w:szCs w:val="20"/>
        </w:rPr>
      </w:pPr>
      <w:r>
        <w:rPr>
          <w:rFonts w:ascii="Helvetica" w:hAnsi="Helvetica" w:cs="Helvetica"/>
          <w:color w:val="2B2B2B"/>
          <w:sz w:val="20"/>
          <w:szCs w:val="20"/>
        </w:rPr>
        <w:pict>
          <v:rect id="_x0000_i1028" style="width:0;height:0" o:hrstd="t" o:hr="t" fillcolor="#a0a0a0" stroked="f"/>
        </w:pict>
      </w:r>
    </w:p>
    <w:p w:rsidR="00C273FF" w:rsidRDefault="00C273FF" w:rsidP="00C273FF">
      <w:pPr>
        <w:pStyle w:val="4"/>
        <w:spacing w:before="0" w:line="240" w:lineRule="auto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Проректор – руководитель отдела общественно-политической и воспитательной работы</w:t>
      </w:r>
    </w:p>
    <w:p w:rsidR="00C273FF" w:rsidRDefault="00C273FF" w:rsidP="00C273FF">
      <w:pPr>
        <w:spacing w:after="0" w:line="240" w:lineRule="auto"/>
        <w:rPr>
          <w:rFonts w:ascii="Helvetica" w:hAnsi="Helvetica" w:cs="Helvetica"/>
          <w:color w:val="2B2B2B"/>
          <w:sz w:val="20"/>
          <w:szCs w:val="20"/>
        </w:rPr>
      </w:pPr>
      <w:r>
        <w:rPr>
          <w:rFonts w:ascii="Helvetica" w:hAnsi="Helvetica" w:cs="Helvetica"/>
          <w:color w:val="2B2B2B"/>
          <w:sz w:val="20"/>
          <w:szCs w:val="20"/>
        </w:rPr>
        <w:pict>
          <v:rect id="_x0000_i1029" style="width:0;height:0" o:hrstd="t" o:hr="t" fillcolor="#a0a0a0" stroked="f"/>
        </w:pict>
      </w:r>
    </w:p>
    <w:p w:rsidR="00C273FF" w:rsidRDefault="00C273FF" w:rsidP="00C273FF">
      <w:pPr>
        <w:pStyle w:val="4"/>
        <w:spacing w:before="0" w:line="240" w:lineRule="auto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Проректор (по административно-хозяйственной работе)</w:t>
      </w:r>
    </w:p>
    <w:p w:rsidR="00C273FF" w:rsidRDefault="00C273FF" w:rsidP="00C273FF">
      <w:pPr>
        <w:spacing w:after="0" w:line="240" w:lineRule="auto"/>
        <w:rPr>
          <w:rFonts w:ascii="Helvetica" w:hAnsi="Helvetica" w:cs="Helvetica"/>
          <w:color w:val="2B2B2B"/>
          <w:sz w:val="20"/>
          <w:szCs w:val="20"/>
        </w:rPr>
      </w:pPr>
      <w:r>
        <w:rPr>
          <w:rFonts w:ascii="Helvetica" w:hAnsi="Helvetica" w:cs="Helvetica"/>
          <w:color w:val="2B2B2B"/>
          <w:sz w:val="20"/>
          <w:szCs w:val="20"/>
        </w:rPr>
        <w:pict>
          <v:rect id="_x0000_i1030" style="width:0;height:0" o:hrstd="t" o:hr="t" fillcolor="#a0a0a0" stroked="f"/>
        </w:pict>
      </w:r>
    </w:p>
    <w:p w:rsidR="00C273FF" w:rsidRDefault="00C273FF" w:rsidP="00C273FF">
      <w:pPr>
        <w:pStyle w:val="4"/>
        <w:spacing w:before="0" w:line="240" w:lineRule="auto"/>
        <w:rPr>
          <w:rFonts w:ascii="Helvetica" w:hAnsi="Helvetica" w:cs="Helvetica"/>
          <w:color w:val="333333"/>
          <w:sz w:val="27"/>
          <w:szCs w:val="27"/>
        </w:rPr>
      </w:pPr>
      <w:r w:rsidRPr="00C273FF">
        <w:rPr>
          <w:rFonts w:ascii="Helvetica" w:hAnsi="Helvetica" w:cs="Helvetica"/>
          <w:color w:val="333333"/>
          <w:sz w:val="27"/>
          <w:szCs w:val="27"/>
        </w:rPr>
        <w:lastRenderedPageBreak/>
        <w:t>Нижегородский филиал</w:t>
      </w:r>
    </w:p>
    <w:p w:rsidR="00C273FF" w:rsidRDefault="00C273FF" w:rsidP="00C273FF">
      <w:pPr>
        <w:pStyle w:val="a3"/>
        <w:spacing w:before="0" w:beforeAutospacing="0" w:after="0" w:afterAutospacing="0"/>
        <w:rPr>
          <w:rFonts w:ascii="Helvetica" w:hAnsi="Helvetica" w:cs="Helvetica"/>
          <w:color w:val="2B2B2B"/>
          <w:sz w:val="20"/>
          <w:szCs w:val="20"/>
        </w:rPr>
      </w:pPr>
      <w:r>
        <w:rPr>
          <w:rFonts w:ascii="Helvetica" w:hAnsi="Helvetica" w:cs="Helvetica"/>
          <w:noProof/>
          <w:color w:val="2B2B2B"/>
          <w:sz w:val="20"/>
          <w:szCs w:val="20"/>
        </w:rPr>
        <w:drawing>
          <wp:inline distT="0" distB="0" distL="0" distR="0">
            <wp:extent cx="2139950" cy="2856230"/>
            <wp:effectExtent l="0" t="0" r="0" b="0"/>
            <wp:docPr id="2" name="Рисунок 2" descr="https://skspba.ru/wp-content/uploads/2023/08/%D0%9F%D0%B5%D1%82%D1%80%D1%8F%D0%BD%D0%B8%D0%BD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kspba.ru/wp-content/uploads/2023/08/%D0%9F%D0%B5%D1%82%D1%80%D1%8F%D0%BD%D0%B8%D0%BD-225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FF" w:rsidRDefault="00C273FF" w:rsidP="00C273FF">
      <w:pPr>
        <w:pStyle w:val="3"/>
        <w:spacing w:before="0" w:line="240" w:lineRule="auto"/>
        <w:rPr>
          <w:rFonts w:ascii="Helvetica" w:hAnsi="Helvetica" w:cs="Helvetica"/>
          <w:color w:val="333333"/>
          <w:spacing w:val="-8"/>
          <w:sz w:val="36"/>
          <w:szCs w:val="36"/>
        </w:rPr>
      </w:pPr>
      <w:r>
        <w:rPr>
          <w:rFonts w:ascii="Helvetica" w:hAnsi="Helvetica" w:cs="Helvetica"/>
          <w:color w:val="333333"/>
          <w:spacing w:val="-8"/>
          <w:sz w:val="36"/>
          <w:szCs w:val="36"/>
        </w:rPr>
        <w:t>Петрянин Алексей Владимирович</w:t>
      </w:r>
    </w:p>
    <w:p w:rsidR="00C273FF" w:rsidRDefault="00C273FF" w:rsidP="00C273FF">
      <w:pPr>
        <w:pStyle w:val="4"/>
        <w:spacing w:before="0" w:line="240" w:lineRule="auto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Директор</w:t>
      </w:r>
    </w:p>
    <w:p w:rsidR="00C273FF" w:rsidRDefault="00C273FF" w:rsidP="00C273FF">
      <w:pPr>
        <w:pStyle w:val="a3"/>
        <w:spacing w:before="0" w:beforeAutospacing="0" w:after="0" w:afterAutospacing="0"/>
        <w:rPr>
          <w:rFonts w:ascii="Helvetica" w:hAnsi="Helvetica" w:cs="Helvetica"/>
          <w:color w:val="2B2B2B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доктор юридических наук, профессор</w:t>
      </w:r>
      <w:r>
        <w:rPr>
          <w:rFonts w:ascii="Helvetica" w:hAnsi="Helvetica" w:cs="Helvetica"/>
          <w:color w:val="2B2B2B"/>
          <w:sz w:val="20"/>
          <w:szCs w:val="20"/>
        </w:rPr>
        <w:br/>
      </w:r>
      <w:r>
        <w:rPr>
          <w:rStyle w:val="a4"/>
          <w:rFonts w:ascii="Helvetica" w:hAnsi="Helvetica" w:cs="Helvetica"/>
          <w:color w:val="000000"/>
          <w:sz w:val="20"/>
          <w:szCs w:val="20"/>
        </w:rPr>
        <w:t>полковник юстиции</w:t>
      </w:r>
      <w:r>
        <w:rPr>
          <w:rFonts w:ascii="Helvetica" w:hAnsi="Helvetica" w:cs="Helvetica"/>
          <w:color w:val="2B2B2B"/>
          <w:sz w:val="20"/>
          <w:szCs w:val="20"/>
        </w:rPr>
        <w:br/>
      </w:r>
    </w:p>
    <w:p w:rsidR="00C273FF" w:rsidRDefault="00C273FF" w:rsidP="00C273FF">
      <w:pPr>
        <w:spacing w:after="0" w:line="240" w:lineRule="auto"/>
        <w:rPr>
          <w:rFonts w:ascii="Helvetica" w:hAnsi="Helvetica" w:cs="Helvetica"/>
          <w:color w:val="2B2B2B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color w:val="2B2B2B"/>
          <w:sz w:val="20"/>
          <w:szCs w:val="20"/>
        </w:rPr>
        <w:pict>
          <v:rect id="_x0000_i1032" style="width:0;height:0" o:hrstd="t" o:hr="t" fillcolor="#a0a0a0" stroked="f"/>
        </w:pict>
      </w:r>
    </w:p>
    <w:p w:rsidR="00C273FF" w:rsidRDefault="00C273FF" w:rsidP="00C273FF">
      <w:pPr>
        <w:pStyle w:val="4"/>
        <w:spacing w:before="0" w:line="240" w:lineRule="auto"/>
        <w:rPr>
          <w:rFonts w:ascii="Helvetica" w:hAnsi="Helvetica" w:cs="Helvetica"/>
          <w:color w:val="333333"/>
          <w:sz w:val="27"/>
          <w:szCs w:val="27"/>
        </w:rPr>
      </w:pPr>
      <w:r w:rsidRPr="00C273FF">
        <w:rPr>
          <w:rFonts w:ascii="Helvetica" w:hAnsi="Helvetica" w:cs="Helvetica"/>
          <w:color w:val="333333"/>
          <w:sz w:val="27"/>
          <w:szCs w:val="27"/>
        </w:rPr>
        <w:lastRenderedPageBreak/>
        <w:t>Ростовский филиал</w:t>
      </w:r>
    </w:p>
    <w:p w:rsidR="00C273FF" w:rsidRDefault="00C273FF" w:rsidP="00C273FF">
      <w:pPr>
        <w:pStyle w:val="a3"/>
        <w:spacing w:before="0" w:beforeAutospacing="0" w:after="0" w:afterAutospacing="0"/>
        <w:rPr>
          <w:rFonts w:ascii="Helvetica" w:hAnsi="Helvetica" w:cs="Helvetica"/>
          <w:color w:val="2B2B2B"/>
          <w:sz w:val="20"/>
          <w:szCs w:val="20"/>
        </w:rPr>
      </w:pPr>
      <w:r>
        <w:rPr>
          <w:rFonts w:ascii="Helvetica" w:hAnsi="Helvetica" w:cs="Helvetica"/>
          <w:noProof/>
          <w:color w:val="2B2B2B"/>
          <w:sz w:val="20"/>
          <w:szCs w:val="20"/>
        </w:rPr>
        <w:drawing>
          <wp:inline distT="0" distB="0" distL="0" distR="0">
            <wp:extent cx="2139950" cy="2856230"/>
            <wp:effectExtent l="0" t="0" r="0" b="0"/>
            <wp:docPr id="1" name="Рисунок 1" descr="https://skspba.ru/wp-content/uploads/2023/08/6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kspba.ru/wp-content/uploads/2023/08/6-225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FF" w:rsidRDefault="00C273FF" w:rsidP="00C273FF">
      <w:pPr>
        <w:pStyle w:val="3"/>
        <w:spacing w:before="0" w:line="240" w:lineRule="auto"/>
        <w:rPr>
          <w:rFonts w:ascii="Helvetica" w:hAnsi="Helvetica" w:cs="Helvetica"/>
          <w:color w:val="333333"/>
          <w:spacing w:val="-8"/>
          <w:sz w:val="36"/>
          <w:szCs w:val="36"/>
        </w:rPr>
      </w:pPr>
      <w:r>
        <w:rPr>
          <w:rFonts w:ascii="Helvetica" w:hAnsi="Helvetica" w:cs="Helvetica"/>
          <w:color w:val="333333"/>
          <w:spacing w:val="-8"/>
          <w:sz w:val="36"/>
          <w:szCs w:val="36"/>
        </w:rPr>
        <w:t>Самойлова Юлия Борисовна</w:t>
      </w:r>
    </w:p>
    <w:p w:rsidR="00C273FF" w:rsidRDefault="00C273FF" w:rsidP="00C273FF">
      <w:pPr>
        <w:pStyle w:val="4"/>
        <w:spacing w:before="0" w:line="240" w:lineRule="auto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Директор</w:t>
      </w:r>
    </w:p>
    <w:p w:rsidR="00C273FF" w:rsidRDefault="00C273FF" w:rsidP="00C273FF">
      <w:pPr>
        <w:pStyle w:val="a3"/>
        <w:spacing w:before="0" w:beforeAutospacing="0" w:after="0" w:afterAutospacing="0"/>
        <w:rPr>
          <w:rFonts w:ascii="Helvetica" w:hAnsi="Helvetica" w:cs="Helvetica"/>
          <w:color w:val="2B2B2B"/>
          <w:sz w:val="20"/>
          <w:szCs w:val="20"/>
        </w:rPr>
      </w:pPr>
      <w:r>
        <w:rPr>
          <w:rFonts w:ascii="Helvetica" w:hAnsi="Helvetica" w:cs="Helvetica"/>
          <w:color w:val="2B2B2B"/>
          <w:sz w:val="20"/>
          <w:szCs w:val="20"/>
        </w:rPr>
        <w:t>кандидат юридических наук</w:t>
      </w:r>
    </w:p>
    <w:p w:rsidR="00C273FF" w:rsidRDefault="00C273FF" w:rsidP="00C273FF">
      <w:pPr>
        <w:pStyle w:val="a3"/>
        <w:spacing w:before="0" w:beforeAutospacing="0" w:after="0" w:afterAutospacing="0"/>
        <w:rPr>
          <w:rFonts w:ascii="Helvetica" w:hAnsi="Helvetica" w:cs="Helvetica"/>
          <w:color w:val="2B2B2B"/>
          <w:sz w:val="20"/>
          <w:szCs w:val="20"/>
        </w:rPr>
      </w:pPr>
      <w:r>
        <w:rPr>
          <w:rFonts w:ascii="Helvetica" w:hAnsi="Helvetica" w:cs="Helvetica"/>
          <w:color w:val="2B2B2B"/>
          <w:sz w:val="20"/>
          <w:szCs w:val="20"/>
        </w:rPr>
        <w:t>полковник юстиции</w:t>
      </w:r>
    </w:p>
    <w:p w:rsidR="00243221" w:rsidRPr="001C34A2" w:rsidRDefault="00243221" w:rsidP="00C273F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73F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1B8BE-5FB7-4840-A836-FA018A3C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273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51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2024-12-09T06:30:00Z</dcterms:modified>
</cp:coreProperties>
</file>