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PaneuropaFreeway" w:hAnsi="PaneuropaFreeway"/>
          <w:noProof/>
          <w:color w:val="84C552"/>
          <w:sz w:val="27"/>
          <w:szCs w:val="27"/>
          <w:lang w:eastAsia="ru-RU"/>
        </w:rPr>
        <w:drawing>
          <wp:inline distT="0" distB="0" distL="0" distR="0">
            <wp:extent cx="2856230" cy="3808730"/>
            <wp:effectExtent l="0" t="0" r="0" b="0"/>
            <wp:docPr id="6" name="Рисунок 6" descr="Мельничук Ирина Альберто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льничук Ирина Альберто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 w:rsidRPr="00555AEB">
        <w:rPr>
          <w:rFonts w:ascii="PaneuropaFreeway" w:hAnsi="PaneuropaFreeway"/>
          <w:b/>
          <w:bCs/>
          <w:color w:val="000000"/>
          <w:sz w:val="27"/>
          <w:szCs w:val="27"/>
        </w:rPr>
        <w:t>Мельничук Ирина Альбертовна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Ректор СПбГЛТУ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Кандидат сельскохозяйственных наук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noProof/>
          <w:color w:val="84C55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5" name="Рисунок 5" descr="Беляева Наталия Валерье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яева Наталия Валерье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 w:rsidRPr="00555AEB">
        <w:rPr>
          <w:rFonts w:ascii="PaneuropaFreeway" w:hAnsi="PaneuropaFreeway"/>
          <w:b/>
          <w:bCs/>
          <w:color w:val="000000"/>
          <w:sz w:val="27"/>
          <w:szCs w:val="27"/>
        </w:rPr>
        <w:t>Беляева Наталия Валерьевна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Проректор по образовательной деятельности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Доктор сельскохозяйственных наук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 w:rsidRPr="00555AEB">
        <w:rPr>
          <w:rFonts w:ascii="PaneuropaFreeway" w:hAnsi="PaneuropaFreeway"/>
          <w:color w:val="000000"/>
          <w:sz w:val="27"/>
          <w:szCs w:val="27"/>
        </w:rPr>
        <w:lastRenderedPageBreak/>
        <w:drawing>
          <wp:inline distT="0" distB="0" distL="0" distR="0" wp14:anchorId="79421C56" wp14:editId="2AEF573D">
            <wp:extent cx="3496163" cy="3600953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 w:rsidRPr="00555AEB">
        <w:rPr>
          <w:rFonts w:ascii="PaneuropaFreeway" w:hAnsi="PaneuropaFreeway"/>
          <w:b/>
          <w:bCs/>
          <w:color w:val="000000"/>
          <w:sz w:val="27"/>
          <w:szCs w:val="27"/>
        </w:rPr>
        <w:t>Шлапакова Светлана Николаевна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Проректор по молодежной политике и дополнительному образованию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Кандидат биологических наук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noProof/>
          <w:color w:val="84C55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3" name="Рисунок 3" descr="Говядин Илья Константин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вядин Илья Константин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 w:rsidRPr="00555AEB">
        <w:rPr>
          <w:rFonts w:ascii="PaneuropaFreeway" w:hAnsi="PaneuropaFreeway"/>
          <w:b/>
          <w:bCs/>
          <w:color w:val="000000"/>
          <w:sz w:val="27"/>
          <w:szCs w:val="27"/>
        </w:rPr>
        <w:t>Говядин Илья Константинович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Проректор по стратегическому развитию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Кандидат технических наук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noProof/>
          <w:color w:val="84C55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2" name="Рисунок 2" descr="Добровольский Александр Александр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бровольский Александр Александр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 w:rsidRPr="00555AEB">
        <w:rPr>
          <w:rFonts w:ascii="PaneuropaFreeway" w:hAnsi="PaneuropaFreeway"/>
          <w:b/>
          <w:bCs/>
          <w:color w:val="000000"/>
          <w:sz w:val="27"/>
          <w:szCs w:val="27"/>
        </w:rPr>
        <w:t>Добровольский Александр Александрович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Проректор по научной и международной деятельности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Кандидат сельскохозяйственных наук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noProof/>
          <w:color w:val="84C552"/>
          <w:sz w:val="27"/>
          <w:szCs w:val="27"/>
          <w:lang w:eastAsia="ru-RU"/>
        </w:rPr>
        <w:lastRenderedPageBreak/>
        <w:drawing>
          <wp:inline distT="0" distB="0" distL="0" distR="0">
            <wp:extent cx="2856230" cy="3808730"/>
            <wp:effectExtent l="0" t="0" r="0" b="0"/>
            <wp:docPr id="1" name="Рисунок 1" descr="Ляховненко Сергей Фёдор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яховненко Сергей Фёдор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 w:rsidRPr="00555AEB">
        <w:rPr>
          <w:rFonts w:ascii="PaneuropaFreeway" w:hAnsi="PaneuropaFreeway"/>
          <w:b/>
          <w:bCs/>
          <w:color w:val="000000"/>
          <w:sz w:val="27"/>
          <w:szCs w:val="27"/>
        </w:rPr>
        <w:t>Ляховненко Сергей Фёдорович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Проректор по производственно-техническому обеспечению</w:t>
      </w:r>
    </w:p>
    <w:p w:rsidR="00555AEB" w:rsidRDefault="00555AEB" w:rsidP="00555AEB">
      <w:pPr>
        <w:shd w:val="clear" w:color="auto" w:fill="FFFFFF"/>
        <w:spacing w:after="0" w:line="240" w:lineRule="auto"/>
        <w:rPr>
          <w:rFonts w:ascii="PaneuropaFreeway" w:hAnsi="PaneuropaFreeway"/>
          <w:color w:val="000000"/>
          <w:sz w:val="27"/>
          <w:szCs w:val="27"/>
        </w:rPr>
      </w:pPr>
      <w:r>
        <w:rPr>
          <w:rFonts w:ascii="PaneuropaFreeway" w:hAnsi="PaneuropaFreeway"/>
          <w:color w:val="000000"/>
          <w:sz w:val="27"/>
          <w:szCs w:val="27"/>
        </w:rPr>
        <w:t>Кандидат экономических наук</w:t>
      </w:r>
    </w:p>
    <w:p w:rsidR="00243221" w:rsidRPr="001C34A2" w:rsidRDefault="00243221" w:rsidP="00555AE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europaFreew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5AE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9FB0"/>
  <w15:docId w15:val="{85584E4A-06CB-4612-A0CA-B9E26DF0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40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05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885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528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60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1285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0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153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9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8931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199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60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42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1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85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792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58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47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29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2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1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78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8663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39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3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697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53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31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973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3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01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182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203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pbftu.ru/university/administration/lyakhovnenko-sergey-fedorovi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pbftu.ru/university/administration/belyaeva-nataliya-valerevna" TargetMode="External"/><Relationship Id="rId11" Type="http://schemas.openxmlformats.org/officeDocument/2006/relationships/hyperlink" Target="https://spbftu.ru/university/administration/dobrovolskiy-aleksandr-aleksandrovich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s://spbftu.ru/university/administration/melnichuk-irina-albertovna" TargetMode="External"/><Relationship Id="rId9" Type="http://schemas.openxmlformats.org/officeDocument/2006/relationships/hyperlink" Target="https://spbftu.ru/university/administration/govyadin-ilya-konstantinovich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2024-12-06T06:36:00Z</dcterms:modified>
</cp:coreProperties>
</file>