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724346" cy="3632461"/>
            <wp:effectExtent l="0" t="0" r="0" b="0"/>
            <wp:docPr id="14" name="Рисунок 14" descr="Рудской Андре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дской Андрей Иван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71" cy="36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Рудской Андрей Иванович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доктор технических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профессор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Академическое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академик Российской Академии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ректор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627AAF" w:rsidRDefault="00627AAF" w:rsidP="00627AAF">
      <w:pPr>
        <w:pStyle w:val="a3"/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 1981 году окончил Ленинградский политехнический институт по специальности «Обработка металлов давлением»,</w:t>
      </w:r>
      <w:r>
        <w:rPr>
          <w:rFonts w:ascii="Arial" w:hAnsi="Arial" w:cs="Arial"/>
          <w:color w:val="555555"/>
          <w:sz w:val="21"/>
          <w:szCs w:val="21"/>
        </w:rPr>
        <w:br/>
        <w:t>в 1993 году — Академию народного хозяйства при Правительстве РФ.</w:t>
      </w:r>
      <w:r>
        <w:rPr>
          <w:rFonts w:ascii="Arial" w:hAnsi="Arial" w:cs="Arial"/>
          <w:color w:val="555555"/>
          <w:sz w:val="21"/>
          <w:szCs w:val="21"/>
        </w:rPr>
        <w:br/>
        <w:t>В 1998 году защитил докторскую диссертацию.</w:t>
      </w:r>
      <w:r>
        <w:rPr>
          <w:rFonts w:ascii="Arial" w:hAnsi="Arial" w:cs="Arial"/>
          <w:color w:val="555555"/>
          <w:sz w:val="21"/>
          <w:szCs w:val="21"/>
        </w:rPr>
        <w:br/>
        <w:t>В 2008 году избран членом-корреспондентом РАН, в 2016 — академиком РАН.</w:t>
      </w:r>
    </w:p>
    <w:p w:rsidR="00627AAF" w:rsidRDefault="00627AAF" w:rsidP="00627AAF">
      <w:pPr>
        <w:pStyle w:val="a3"/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Вся профессиональная деятельность А.И. Рудского как ученого, руководителя, авторитетного лидера международного научно-экспертного сообщества и активного общественного деятеля связана с alma mater — Санкт-Петербургским политехническим университетом Петра Великого.</w:t>
      </w:r>
      <w:r>
        <w:rPr>
          <w:rFonts w:ascii="Arial" w:hAnsi="Arial" w:cs="Arial"/>
          <w:color w:val="555555"/>
          <w:sz w:val="21"/>
          <w:szCs w:val="21"/>
        </w:rPr>
        <w:br/>
        <w:t>С 2003 по 2011 годы — проректор, с 2011 года — ректор СПбПУ.</w:t>
      </w:r>
    </w:p>
    <w:p w:rsidR="00627AAF" w:rsidRPr="00D54E02" w:rsidRDefault="00627AAF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073150" cy="1511300"/>
            <wp:effectExtent l="0" t="0" r="0" b="0"/>
            <wp:docPr id="13" name="Рисунок 13" descr="Федоров Михаил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оров Михаил Пет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Федоров Михаил Петрович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доктор технических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профессор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Академическое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академик Российской Академии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президент – </w:t>
      </w:r>
      <w:r w:rsidRPr="00D54E02">
        <w:rPr>
          <w:rFonts w:ascii="Arial" w:hAnsi="Arial" w:cs="Arial"/>
          <w:sz w:val="21"/>
          <w:szCs w:val="21"/>
        </w:rPr>
        <w:t>Ректорат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профессор – </w:t>
      </w:r>
      <w:r w:rsidRPr="00D54E02">
        <w:rPr>
          <w:rFonts w:ascii="Arial" w:hAnsi="Arial" w:cs="Arial"/>
          <w:sz w:val="21"/>
          <w:szCs w:val="21"/>
        </w:rPr>
        <w:t>Высшая школа гидротехнического и энергетического строительства</w:t>
      </w:r>
    </w:p>
    <w:p w:rsidR="00D54E02" w:rsidRDefault="00D54E02" w:rsidP="00D54E02">
      <w:r>
        <w:br w:type="page"/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771650" cy="2286000"/>
            <wp:effectExtent l="0" t="0" r="0" b="0"/>
            <wp:docPr id="12" name="Рисунок 12" descr="Сергеев Вита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ргеев Вита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Сергеев Виталий Владимирович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доктор технических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профессор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Академическое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член - корреспондент Российской Академии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профессор – </w:t>
      </w:r>
      <w:r w:rsidRPr="00D54E02">
        <w:rPr>
          <w:rFonts w:ascii="Arial" w:hAnsi="Arial" w:cs="Arial"/>
          <w:sz w:val="21"/>
          <w:szCs w:val="21"/>
        </w:rPr>
        <w:t>Высшая школа атомной и тепловой энергетики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первый проректор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Default="00D54E02" w:rsidP="00D54E02">
      <w:r>
        <w:br w:type="page"/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771650" cy="2286000"/>
            <wp:effectExtent l="0" t="0" r="0" b="0"/>
            <wp:docPr id="11" name="Рисунок 11" descr="Арсеньев Дмитрий Гер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сеньев Дмитрий Герм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Арсеньев Дмитрий Германович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доктор технических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профессор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Академическое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член - корреспондент Российской Академии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профессор – </w:t>
      </w:r>
      <w:r w:rsidRPr="00D54E02">
        <w:rPr>
          <w:rFonts w:ascii="Arial" w:hAnsi="Arial" w:cs="Arial"/>
          <w:sz w:val="21"/>
          <w:szCs w:val="21"/>
        </w:rPr>
        <w:t>Высшая школа управления кибер-физическими системами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главный научный сотрудник – </w:t>
      </w:r>
      <w:r w:rsidRPr="00D54E02">
        <w:rPr>
          <w:rFonts w:ascii="Arial" w:hAnsi="Arial" w:cs="Arial"/>
          <w:sz w:val="21"/>
          <w:szCs w:val="21"/>
        </w:rPr>
        <w:t>Лаборатория "Интеллектуальные системы управления"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проректор по международной деятельности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Должностные обязанности: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и.о. директора – </w:t>
      </w:r>
      <w:r w:rsidRPr="00D54E02">
        <w:rPr>
          <w:rFonts w:ascii="Arial" w:hAnsi="Arial" w:cs="Arial"/>
          <w:sz w:val="21"/>
          <w:szCs w:val="21"/>
        </w:rPr>
        <w:t>Высшая школа управления кибер-физическими системами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10" name="Рисунок 10" descr="Боровков Алексе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ровков Алексей Иван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Боровков Алексей Иванович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кандидат технических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руководитель – </w:t>
      </w:r>
      <w:r w:rsidRPr="00D54E02">
        <w:rPr>
          <w:rFonts w:ascii="Arial" w:hAnsi="Arial" w:cs="Arial"/>
          <w:sz w:val="21"/>
          <w:szCs w:val="21"/>
        </w:rPr>
        <w:t>Научный центр мирового уровня "Передовые цифровые технологии"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проректор по цифровой трансформации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9" name="Рисунок 9" descr="Врублевская Мария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рублевская Мария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Врублевская Мария Викторовна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старший преподаватель – </w:t>
      </w:r>
      <w:r w:rsidRPr="00D54E02">
        <w:rPr>
          <w:rFonts w:ascii="Arial" w:hAnsi="Arial" w:cs="Arial"/>
          <w:sz w:val="21"/>
          <w:szCs w:val="21"/>
        </w:rPr>
        <w:t>Высшая школа производственного менеджмента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директор департамента – </w:t>
      </w:r>
      <w:r w:rsidRPr="00D54E02">
        <w:rPr>
          <w:rFonts w:ascii="Arial" w:hAnsi="Arial" w:cs="Arial"/>
          <w:sz w:val="21"/>
          <w:szCs w:val="21"/>
        </w:rPr>
        <w:t>Департамент стратегического планирования и развития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Должностные обязанности: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и.о. проректора по перспективным проектам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8" name="Рисунок 8" descr="Владимиров Станислав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ладимиров Станислав Серге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Владимиров Станислав Сергеевич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ассистент – </w:t>
      </w:r>
      <w:r w:rsidRPr="00D54E02">
        <w:rPr>
          <w:rFonts w:ascii="Arial" w:hAnsi="Arial" w:cs="Arial"/>
          <w:sz w:val="21"/>
          <w:szCs w:val="21"/>
        </w:rPr>
        <w:t>Высшая школа передовых цифровых технологий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проректор по организационно-хозяйственной работе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7" name="Рисунок 7" descr="Лямин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ямин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Лямин Андрей Владимирович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доктор технических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проректор по информационным технологиям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6" name="Рисунок 6" descr="Панкова Людмил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нкова Людмил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Панкова Людмила Владимировна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кандидат экономических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 – </w:t>
      </w:r>
      <w:r w:rsidRPr="00D54E02">
        <w:rPr>
          <w:rFonts w:ascii="Arial" w:hAnsi="Arial" w:cs="Arial"/>
          <w:sz w:val="21"/>
          <w:szCs w:val="21"/>
        </w:rPr>
        <w:t>Высшая инженерно-экономическая школа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проректор по образовательной деятельности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771650" cy="2286000"/>
            <wp:effectExtent l="0" t="0" r="0" b="0"/>
            <wp:docPr id="5" name="Рисунок 5" descr="Пашоликов Максим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шоликов Максим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Пашоликов Максим Александрович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кандидат экономических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проректор по молодежной политике и коммуникативным технологиям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4" name="Рисунок 4" descr="Речинский Александр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чинский Александр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Речинский Александр Витальевич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кандидат технических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проректор по экономике и финансам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3" name="Рисунок 3" descr="Соколов Алекс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колов Алексей Юрье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Соколов Алексей Юрьевич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проректор по безопасности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2" name="Рисунок 2" descr="Тихон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ихон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Тихонов Дмитрий Владимирович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кандидат экономических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Ученое звание: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доцент – </w:t>
      </w:r>
      <w:r w:rsidRPr="00D54E02">
        <w:rPr>
          <w:rFonts w:ascii="Arial" w:hAnsi="Arial" w:cs="Arial"/>
          <w:sz w:val="21"/>
          <w:szCs w:val="21"/>
        </w:rPr>
        <w:t>Высшая школа производственного менеджмента</w:t>
      </w:r>
      <w:r w:rsidRPr="00D54E02">
        <w:rPr>
          <w:rFonts w:ascii="Arial" w:hAnsi="Arial" w:cs="Arial"/>
          <w:sz w:val="21"/>
          <w:szCs w:val="21"/>
        </w:rPr>
        <w:t>,</w:t>
      </w:r>
      <w:r w:rsidRPr="00D54E02">
        <w:rPr>
          <w:rFonts w:ascii="Arial" w:hAnsi="Arial" w:cs="Arial"/>
          <w:sz w:val="21"/>
          <w:szCs w:val="21"/>
        </w:rPr>
        <w:br/>
        <w:t>проректор по дополнительному и довузовскому образованию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857500" cy="3797300"/>
            <wp:effectExtent l="0" t="0" r="0" b="0"/>
            <wp:docPr id="1" name="Рисунок 1" descr="Фомин Ю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мин Ю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02" w:rsidRPr="00D54E02" w:rsidRDefault="00D54E02" w:rsidP="00D54E02">
      <w:pPr>
        <w:pStyle w:val="3"/>
        <w:pBdr>
          <w:bottom w:val="single" w:sz="12" w:space="0" w:color="F6F9FC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0"/>
          <w:szCs w:val="30"/>
        </w:rPr>
      </w:pPr>
      <w:r w:rsidRPr="00D54E02">
        <w:rPr>
          <w:rFonts w:ascii="Arial" w:hAnsi="Arial" w:cs="Arial"/>
          <w:b w:val="0"/>
          <w:bCs w:val="0"/>
          <w:color w:val="auto"/>
          <w:sz w:val="30"/>
          <w:szCs w:val="30"/>
        </w:rPr>
        <w:t>Фомин Юрий Владимирович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Ученая степень: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кандидат физико-математических наук</w:t>
      </w:r>
    </w:p>
    <w:p w:rsidR="00D54E02" w:rsidRPr="00D54E02" w:rsidRDefault="00D54E02" w:rsidP="00D54E0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D54E02">
        <w:rPr>
          <w:rFonts w:ascii="Arial" w:hAnsi="Arial" w:cs="Arial"/>
          <w:b/>
          <w:bCs/>
          <w:sz w:val="21"/>
          <w:szCs w:val="21"/>
        </w:rPr>
        <w:t>Занимаемые должности:</w:t>
      </w:r>
    </w:p>
    <w:p w:rsidR="00D54E02" w:rsidRPr="00D54E02" w:rsidRDefault="00D54E02" w:rsidP="00D54E02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D54E02">
        <w:rPr>
          <w:rFonts w:ascii="Arial" w:hAnsi="Arial" w:cs="Arial"/>
          <w:sz w:val="21"/>
          <w:szCs w:val="21"/>
        </w:rPr>
        <w:t>проректор по научной работе – </w:t>
      </w:r>
      <w:r w:rsidRPr="00D54E02">
        <w:rPr>
          <w:rFonts w:ascii="Arial" w:hAnsi="Arial" w:cs="Arial"/>
          <w:sz w:val="21"/>
          <w:szCs w:val="21"/>
        </w:rPr>
        <w:t>Ректорат</w:t>
      </w:r>
    </w:p>
    <w:p w:rsidR="00243221" w:rsidRPr="00D54E02" w:rsidRDefault="00243221" w:rsidP="00D54E02">
      <w:pPr>
        <w:spacing w:after="0" w:line="240" w:lineRule="auto"/>
        <w:contextualSpacing/>
      </w:pPr>
    </w:p>
    <w:sectPr w:rsidR="00243221" w:rsidRPr="00D54E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92A"/>
    <w:multiLevelType w:val="multilevel"/>
    <w:tmpl w:val="0072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76525"/>
    <w:multiLevelType w:val="multilevel"/>
    <w:tmpl w:val="2A10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42AD4"/>
    <w:multiLevelType w:val="multilevel"/>
    <w:tmpl w:val="A2E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E784A"/>
    <w:multiLevelType w:val="multilevel"/>
    <w:tmpl w:val="072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53A4F"/>
    <w:multiLevelType w:val="multilevel"/>
    <w:tmpl w:val="42D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F5FA3"/>
    <w:multiLevelType w:val="multilevel"/>
    <w:tmpl w:val="6DD0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176AE"/>
    <w:multiLevelType w:val="multilevel"/>
    <w:tmpl w:val="791A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13CFF"/>
    <w:multiLevelType w:val="multilevel"/>
    <w:tmpl w:val="8012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50476"/>
    <w:multiLevelType w:val="multilevel"/>
    <w:tmpl w:val="A52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C3787"/>
    <w:multiLevelType w:val="multilevel"/>
    <w:tmpl w:val="0DB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4006F"/>
    <w:multiLevelType w:val="multilevel"/>
    <w:tmpl w:val="B58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265D4"/>
    <w:multiLevelType w:val="multilevel"/>
    <w:tmpl w:val="639A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F41EB"/>
    <w:multiLevelType w:val="multilevel"/>
    <w:tmpl w:val="3A46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025B5E"/>
    <w:multiLevelType w:val="multilevel"/>
    <w:tmpl w:val="E7E0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AA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E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23D5"/>
  <w15:docId w15:val="{0EDC2AEC-6D7B-4C8D-BF62-A12C7F2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ersonaddress">
    <w:name w:val="person__address"/>
    <w:basedOn w:val="a0"/>
    <w:rsid w:val="00D5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9795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1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7371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3935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39995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5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7067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721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4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1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2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0665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5690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6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7704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3728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5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4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5424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309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84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7043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1803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1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70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8246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6324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4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8420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91014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16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5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544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4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0541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8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3481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41708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8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6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175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8226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08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8049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0704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1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625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1995">
                              <w:marLeft w:val="-33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2024-12-05T06:23:00Z</dcterms:modified>
</cp:coreProperties>
</file>