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30048" cy="2874194"/>
            <wp:effectExtent l="0" t="0" r="0" b="0"/>
            <wp:docPr id="8" name="Рисунок 8" descr="Масалов Владимир Николаевич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алов Владимир Николаевич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69" cy="288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D03656">
        <w:rPr>
          <w:rFonts w:ascii="Arial" w:hAnsi="Arial" w:cs="Arial"/>
          <w:b/>
          <w:bCs/>
          <w:szCs w:val="24"/>
        </w:rPr>
        <w:t>Ректор, председатель Ученого совета</w:t>
      </w:r>
    </w:p>
    <w:p w:rsidR="00D03656" w:rsidRPr="00D03656" w:rsidRDefault="00D03656" w:rsidP="000532D4">
      <w:pPr>
        <w:pStyle w:val="4"/>
        <w:shd w:val="clear" w:color="auto" w:fill="F5F5F5"/>
        <w:spacing w:before="0" w:line="240" w:lineRule="auto"/>
        <w:contextualSpacing/>
        <w:rPr>
          <w:rFonts w:ascii="Arial" w:hAnsi="Arial" w:cs="Arial"/>
          <w:b/>
          <w:bCs/>
          <w:color w:val="auto"/>
          <w:szCs w:val="24"/>
        </w:rPr>
      </w:pPr>
      <w:r w:rsidRPr="00D03656">
        <w:rPr>
          <w:rFonts w:ascii="Arial" w:hAnsi="Arial" w:cs="Arial"/>
          <w:color w:val="auto"/>
          <w:szCs w:val="24"/>
        </w:rPr>
        <w:t>Масалов Владимир Николаевич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szCs w:val="24"/>
        </w:rPr>
        <w:t>Доктор биологических наук, Профессор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54509" cy="2647950"/>
            <wp:effectExtent l="0" t="0" r="0" b="0"/>
            <wp:docPr id="7" name="Рисунок 7" descr="Евдокимова Оксана Валерьевн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вдокимова Оксана Валерьевн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69" cy="26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D03656" w:rsidRPr="00D03656" w:rsidRDefault="00D03656" w:rsidP="000532D4">
      <w:pPr>
        <w:pStyle w:val="4"/>
        <w:shd w:val="clear" w:color="auto" w:fill="F5F5F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D03656">
        <w:rPr>
          <w:rFonts w:ascii="Arial" w:hAnsi="Arial" w:cs="Arial"/>
          <w:color w:val="auto"/>
          <w:szCs w:val="24"/>
        </w:rPr>
        <w:t>Евдокимова Оксана Валерьевна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szCs w:val="24"/>
        </w:rPr>
        <w:t>Проректор по учебной и методической работе, Доктор технических наук, Профессор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47195" cy="2638524"/>
            <wp:effectExtent l="0" t="0" r="0" b="0"/>
            <wp:docPr id="6" name="Рисунок 6" descr="Березина Наталья Александровн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резина Наталья Александровн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34" cy="265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D03656" w:rsidRPr="00D03656" w:rsidRDefault="00D03656" w:rsidP="000532D4">
      <w:pPr>
        <w:pStyle w:val="4"/>
        <w:shd w:val="clear" w:color="auto" w:fill="F5F5F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D03656">
        <w:rPr>
          <w:rFonts w:ascii="Arial" w:hAnsi="Arial" w:cs="Arial"/>
          <w:color w:val="auto"/>
          <w:szCs w:val="24"/>
        </w:rPr>
        <w:t>Березина Наталья Александровна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szCs w:val="24"/>
        </w:rPr>
        <w:t>Проректор по цифровизации, научной и инновационной деятельности, профессор кафедры Земледелия, селекции и растениеводство, Доктор технических наук, доцент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03310" cy="2581963"/>
            <wp:effectExtent l="0" t="0" r="0" b="0"/>
            <wp:docPr id="5" name="Рисунок 5" descr="Крайс Владимир Владимиро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йс Владимир Владимиро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62" cy="25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D03656" w:rsidRPr="00D03656" w:rsidRDefault="00D03656" w:rsidP="000532D4">
      <w:pPr>
        <w:pStyle w:val="4"/>
        <w:shd w:val="clear" w:color="auto" w:fill="F5F5F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D03656">
        <w:rPr>
          <w:rFonts w:ascii="Arial" w:hAnsi="Arial" w:cs="Arial"/>
          <w:color w:val="auto"/>
          <w:szCs w:val="24"/>
        </w:rPr>
        <w:t>Крайс Владимир Владимирович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szCs w:val="24"/>
        </w:rPr>
        <w:t>Проректор по международной деятельности и профориентационной работе, Доцент, Кандидат ветеринарных наук, Доцент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856722" cy="2393034"/>
            <wp:effectExtent l="0" t="0" r="0" b="0"/>
            <wp:docPr id="4" name="Рисунок 4" descr="Амелина Анастасия Владимировн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мелина Анастасия Владимировн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41" cy="24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6" w:rsidRPr="00D03656" w:rsidRDefault="00D03656" w:rsidP="000532D4">
      <w:pPr>
        <w:pStyle w:val="4"/>
        <w:shd w:val="clear" w:color="auto" w:fill="F5F5F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D03656">
        <w:rPr>
          <w:rFonts w:ascii="Arial" w:hAnsi="Arial" w:cs="Arial"/>
          <w:color w:val="auto"/>
          <w:szCs w:val="24"/>
        </w:rPr>
        <w:t>Амелина Анастасия Владимировна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szCs w:val="24"/>
        </w:rPr>
        <w:t>Проректор по молодежной политике и воспитательной работе, старший преподаватель кафедры экономики и менеджмента в АПК, Кандидат экономических наук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D03656" w:rsidRPr="00D03656" w:rsidRDefault="00D03656" w:rsidP="000532D4">
      <w:pPr>
        <w:pStyle w:val="4"/>
        <w:shd w:val="clear" w:color="auto" w:fill="F5F5F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D03656">
        <w:rPr>
          <w:rFonts w:ascii="Arial" w:hAnsi="Arial" w:cs="Arial"/>
          <w:color w:val="auto"/>
          <w:szCs w:val="24"/>
        </w:rPr>
        <w:t>Рязанцева Екатерина Владимировна</w:t>
      </w:r>
    </w:p>
    <w:p w:rsid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szCs w:val="24"/>
        </w:rPr>
        <w:t>Начальник финансово-экономического управления, главный бухгалтер</w:t>
      </w:r>
    </w:p>
    <w:p w:rsidR="004A3473" w:rsidRPr="00D03656" w:rsidRDefault="004A3473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12838" cy="2336473"/>
            <wp:effectExtent l="0" t="0" r="0" b="0"/>
            <wp:docPr id="2" name="Рисунок 2" descr="Гуляева Татьяна Ивановн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уляева Татьяна Ивановн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90" cy="23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D03656" w:rsidRPr="00D03656" w:rsidRDefault="00D03656" w:rsidP="000532D4">
      <w:pPr>
        <w:pStyle w:val="4"/>
        <w:shd w:val="clear" w:color="auto" w:fill="F5F5F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D03656">
        <w:rPr>
          <w:rFonts w:ascii="Arial" w:hAnsi="Arial" w:cs="Arial"/>
          <w:color w:val="auto"/>
          <w:szCs w:val="24"/>
        </w:rPr>
        <w:t>Гуляева Татьяна Ивановна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szCs w:val="24"/>
        </w:rPr>
        <w:t>Советник при ректорате АУП, доктор экономических наук, профессор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937483" cy="2497122"/>
            <wp:effectExtent l="0" t="0" r="0" b="0"/>
            <wp:docPr id="1" name="Рисунок 1" descr="Бураева Елена Викторовн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раева Елена Викторовн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07" cy="251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</w:p>
    <w:p w:rsidR="00D03656" w:rsidRPr="00D03656" w:rsidRDefault="00D03656" w:rsidP="000532D4">
      <w:pPr>
        <w:pStyle w:val="4"/>
        <w:shd w:val="clear" w:color="auto" w:fill="F5F5F5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D03656">
        <w:rPr>
          <w:rFonts w:ascii="Arial" w:hAnsi="Arial" w:cs="Arial"/>
          <w:color w:val="auto"/>
          <w:szCs w:val="24"/>
        </w:rPr>
        <w:t>Бураева Елена Викторовна</w:t>
      </w:r>
    </w:p>
    <w:p w:rsidR="00D03656" w:rsidRPr="00D03656" w:rsidRDefault="00D03656" w:rsidP="000532D4">
      <w:pPr>
        <w:shd w:val="clear" w:color="auto" w:fill="F5F5F5"/>
        <w:spacing w:after="0" w:line="240" w:lineRule="auto"/>
        <w:contextualSpacing/>
        <w:rPr>
          <w:rFonts w:ascii="Arial" w:hAnsi="Arial" w:cs="Arial"/>
          <w:szCs w:val="24"/>
        </w:rPr>
      </w:pPr>
      <w:r w:rsidRPr="00D03656">
        <w:rPr>
          <w:rFonts w:ascii="Arial" w:hAnsi="Arial" w:cs="Arial"/>
          <w:szCs w:val="24"/>
        </w:rPr>
        <w:t>Советник при ректорате АУП, кандидат экономических наук, Доцент</w:t>
      </w:r>
    </w:p>
    <w:p w:rsidR="000532D4" w:rsidRDefault="000532D4" w:rsidP="000532D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A3473" w:rsidRDefault="004A3473" w:rsidP="000532D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32D4" w:rsidRDefault="000532D4" w:rsidP="000532D4">
      <w:pPr>
        <w:pStyle w:val="4"/>
        <w:shd w:val="clear" w:color="auto" w:fill="F5F5F5"/>
        <w:spacing w:before="0" w:line="240" w:lineRule="auto"/>
        <w:contextualSpacing/>
        <w:rPr>
          <w:rFonts w:asciiTheme="minorHAnsi" w:hAnsiTheme="minorHAnsi"/>
          <w:color w:val="272727"/>
          <w:sz w:val="36"/>
          <w:szCs w:val="36"/>
        </w:rPr>
      </w:pPr>
      <w:r w:rsidRPr="000532D4">
        <w:rPr>
          <w:rFonts w:asciiTheme="minorHAnsi" w:hAnsiTheme="minorHAnsi"/>
          <w:color w:val="272727"/>
          <w:sz w:val="36"/>
          <w:szCs w:val="36"/>
        </w:rPr>
        <w:drawing>
          <wp:inline distT="0" distB="0" distL="0" distR="0" wp14:anchorId="6754840B" wp14:editId="4C0C4F48">
            <wp:extent cx="2191056" cy="2619741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2D4" w:rsidRDefault="000532D4" w:rsidP="000532D4">
      <w:pPr>
        <w:pStyle w:val="4"/>
        <w:shd w:val="clear" w:color="auto" w:fill="F5F5F5"/>
        <w:spacing w:before="0" w:line="240" w:lineRule="auto"/>
        <w:contextualSpacing/>
        <w:rPr>
          <w:rFonts w:ascii="roboto-400" w:hAnsi="roboto-400"/>
          <w:color w:val="272727"/>
          <w:sz w:val="36"/>
          <w:szCs w:val="36"/>
          <w:lang w:eastAsia="ru-RU"/>
        </w:rPr>
      </w:pPr>
      <w:r w:rsidRPr="000532D4">
        <w:rPr>
          <w:rFonts w:ascii="roboto-400" w:hAnsi="roboto-400"/>
          <w:color w:val="272727"/>
          <w:sz w:val="36"/>
          <w:szCs w:val="36"/>
        </w:rPr>
        <w:t>Сидоренко Ольга Викторовна</w:t>
      </w:r>
    </w:p>
    <w:p w:rsidR="000532D4" w:rsidRDefault="000532D4" w:rsidP="000532D4">
      <w:pPr>
        <w:shd w:val="clear" w:color="auto" w:fill="F5F5F5"/>
        <w:spacing w:after="0" w:line="240" w:lineRule="auto"/>
        <w:contextualSpacing/>
        <w:rPr>
          <w:rFonts w:ascii="roboto-400" w:hAnsi="roboto-400"/>
          <w:color w:val="616161"/>
          <w:szCs w:val="24"/>
        </w:rPr>
      </w:pPr>
      <w:r>
        <w:rPr>
          <w:rFonts w:ascii="roboto-400" w:hAnsi="roboto-400"/>
          <w:color w:val="616161"/>
        </w:rPr>
        <w:t>Ученый секретарь Ученого совета, доктор экономических наук, доцент</w:t>
      </w:r>
    </w:p>
    <w:p w:rsidR="000532D4" w:rsidRDefault="000532D4" w:rsidP="000532D4">
      <w:pPr>
        <w:pStyle w:val="a3"/>
        <w:shd w:val="clear" w:color="auto" w:fill="F5F5F5"/>
        <w:spacing w:before="0" w:beforeAutospacing="0" w:after="0" w:afterAutospacing="0"/>
        <w:contextualSpacing/>
        <w:jc w:val="center"/>
        <w:rPr>
          <w:rFonts w:asciiTheme="minorHAnsi" w:hAnsiTheme="minorHAnsi"/>
          <w:b/>
          <w:bCs/>
          <w:color w:val="000000"/>
        </w:rPr>
      </w:pPr>
    </w:p>
    <w:p w:rsidR="004A3473" w:rsidRDefault="004A3473">
      <w:pPr>
        <w:spacing w:after="0" w:line="240" w:lineRule="auto"/>
        <w:rPr>
          <w:rFonts w:ascii="roboto-400" w:eastAsia="Times New Roman" w:hAnsi="roboto-400"/>
          <w:b/>
          <w:bCs/>
          <w:color w:val="000000"/>
          <w:szCs w:val="24"/>
          <w:lang w:eastAsia="ru-RU"/>
        </w:rPr>
      </w:pPr>
      <w:r>
        <w:rPr>
          <w:rFonts w:ascii="roboto-400" w:hAnsi="roboto-400"/>
          <w:b/>
          <w:bCs/>
          <w:color w:val="000000"/>
        </w:rPr>
        <w:br w:type="page"/>
      </w:r>
    </w:p>
    <w:p w:rsidR="000532D4" w:rsidRDefault="000532D4" w:rsidP="000532D4">
      <w:pPr>
        <w:pStyle w:val="a3"/>
        <w:shd w:val="clear" w:color="auto" w:fill="F5F5F5"/>
        <w:spacing w:before="0" w:beforeAutospacing="0" w:after="0" w:afterAutospacing="0"/>
        <w:contextualSpacing/>
        <w:jc w:val="center"/>
        <w:rPr>
          <w:rFonts w:ascii="roboto-400" w:hAnsi="roboto-400"/>
          <w:color w:val="272727"/>
        </w:rPr>
      </w:pPr>
      <w:bookmarkStart w:id="0" w:name="_GoBack"/>
      <w:bookmarkEnd w:id="0"/>
      <w:r>
        <w:rPr>
          <w:rFonts w:ascii="roboto-400" w:hAnsi="roboto-400"/>
          <w:b/>
          <w:bCs/>
          <w:color w:val="000000"/>
        </w:rPr>
        <w:lastRenderedPageBreak/>
        <w:t>Списочный состав членов Ученого совета ФГБОУ ВО Орловский ГАУ</w:t>
      </w:r>
      <w:r>
        <w:rPr>
          <w:rFonts w:ascii="roboto-400" w:hAnsi="roboto-400"/>
          <w:color w:val="272727"/>
        </w:rPr>
        <w:t> </w:t>
      </w:r>
    </w:p>
    <w:tbl>
      <w:tblPr>
        <w:tblW w:w="143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3044"/>
        <w:gridCol w:w="10558"/>
      </w:tblGrid>
      <w:tr w:rsidR="000532D4" w:rsidTr="000532D4">
        <w:trPr>
          <w:gridAfter w:val="2"/>
          <w:wAfter w:w="13602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0532D4" w:rsidRDefault="000532D4" w:rsidP="000532D4">
            <w:pPr>
              <w:spacing w:after="0" w:line="240" w:lineRule="auto"/>
              <w:contextualSpacing/>
              <w:rPr>
                <w:rFonts w:ascii="roboto-400" w:hAnsi="roboto-400"/>
                <w:color w:val="272727"/>
              </w:rPr>
            </w:pPr>
          </w:p>
        </w:tc>
      </w:tr>
      <w:tr w:rsidR="000532D4" w:rsidTr="007637A5">
        <w:trPr>
          <w:tblHeader/>
        </w:trPr>
        <w:tc>
          <w:tcPr>
            <w:tcW w:w="0" w:type="auto"/>
            <w:tcBorders>
              <w:left w:val="nil"/>
            </w:tcBorders>
            <w:shd w:val="clear" w:color="auto" w:fill="4099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FFFFFF"/>
                <w:sz w:val="21"/>
                <w:szCs w:val="21"/>
              </w:rPr>
            </w:pPr>
            <w:r>
              <w:rPr>
                <w:color w:val="FFFFFF"/>
                <w:sz w:val="21"/>
                <w:szCs w:val="21"/>
              </w:rPr>
              <w:t>№п/п</w:t>
            </w:r>
          </w:p>
        </w:tc>
        <w:tc>
          <w:tcPr>
            <w:tcW w:w="3044" w:type="dxa"/>
            <w:tcBorders>
              <w:left w:val="nil"/>
            </w:tcBorders>
            <w:shd w:val="clear" w:color="auto" w:fill="4099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FFFFFF"/>
                <w:sz w:val="21"/>
                <w:szCs w:val="21"/>
              </w:rPr>
            </w:pPr>
            <w:r>
              <w:rPr>
                <w:color w:val="FFFFFF"/>
                <w:sz w:val="21"/>
                <w:szCs w:val="21"/>
              </w:rPr>
              <w:t>Ф.И.О.</w:t>
            </w:r>
          </w:p>
        </w:tc>
        <w:tc>
          <w:tcPr>
            <w:tcW w:w="10558" w:type="dxa"/>
            <w:tcBorders>
              <w:left w:val="nil"/>
            </w:tcBorders>
            <w:shd w:val="clear" w:color="auto" w:fill="40999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FFFFFF"/>
                <w:sz w:val="21"/>
                <w:szCs w:val="21"/>
              </w:rPr>
            </w:pPr>
            <w:r>
              <w:rPr>
                <w:color w:val="FFFFFF"/>
                <w:sz w:val="21"/>
                <w:szCs w:val="21"/>
              </w:rPr>
              <w:t>Должность, ученая степень, ученое звание</w:t>
            </w:r>
          </w:p>
        </w:tc>
      </w:tr>
      <w:tr w:rsidR="000532D4" w:rsidTr="007637A5">
        <w:trPr>
          <w:tblHeader/>
        </w:trPr>
        <w:tc>
          <w:tcPr>
            <w:tcW w:w="0" w:type="auto"/>
            <w:shd w:val="clear" w:color="auto" w:fill="auto"/>
            <w:vAlign w:val="center"/>
            <w:hideMark/>
          </w:tcPr>
          <w:p w:rsidR="000532D4" w:rsidRDefault="000532D4" w:rsidP="000532D4">
            <w:pPr>
              <w:spacing w:after="0" w:line="240" w:lineRule="auto"/>
              <w:contextualSpacing/>
              <w:rPr>
                <w:color w:val="FFFFFF"/>
                <w:sz w:val="21"/>
                <w:szCs w:val="21"/>
              </w:rPr>
            </w:pPr>
          </w:p>
        </w:tc>
        <w:tc>
          <w:tcPr>
            <w:tcW w:w="3044" w:type="dxa"/>
            <w:shd w:val="clear" w:color="auto" w:fill="auto"/>
            <w:vAlign w:val="center"/>
            <w:hideMark/>
          </w:tcPr>
          <w:p w:rsidR="000532D4" w:rsidRDefault="000532D4" w:rsidP="000532D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10558" w:type="dxa"/>
            <w:shd w:val="clear" w:color="auto" w:fill="auto"/>
            <w:vAlign w:val="center"/>
            <w:hideMark/>
          </w:tcPr>
          <w:p w:rsidR="000532D4" w:rsidRDefault="000532D4" w:rsidP="000532D4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Масалов</w:t>
            </w:r>
            <w:r>
              <w:rPr>
                <w:sz w:val="21"/>
                <w:szCs w:val="21"/>
              </w:rPr>
              <w:br/>
              <w:t>Владимир Николаевич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Ректор, д.б.н., профессор - </w:t>
            </w:r>
            <w:r>
              <w:rPr>
                <w:i/>
                <w:iCs/>
                <w:sz w:val="21"/>
                <w:szCs w:val="21"/>
              </w:rPr>
              <w:t>председатель Ученого совета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Евдокимова</w:t>
            </w:r>
            <w:r>
              <w:rPr>
                <w:sz w:val="21"/>
                <w:szCs w:val="21"/>
              </w:rPr>
              <w:br/>
              <w:t>Оксана Валерьевна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Проректор по учебной и методической работе, д.т.н., профессор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Березина</w:t>
            </w:r>
            <w:r>
              <w:rPr>
                <w:sz w:val="21"/>
                <w:szCs w:val="21"/>
              </w:rPr>
              <w:br/>
              <w:t>Наталья Александровна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Проректор по цифровизации, научной и инновационной деятельности, д.т.н.,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Крайс</w:t>
            </w:r>
            <w:r>
              <w:rPr>
                <w:sz w:val="21"/>
                <w:szCs w:val="21"/>
              </w:rPr>
              <w:br/>
              <w:t>Владимир Владимирович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Проректор по международной деятельности и профориентационной работе, к.в.н.,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Амелина</w:t>
            </w:r>
            <w:r>
              <w:rPr>
                <w:sz w:val="21"/>
                <w:szCs w:val="21"/>
              </w:rPr>
              <w:br/>
              <w:t>Анастасия Владимировна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Проректор по молодежной политике и воспитательной работе, к.э.н.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Николаенко</w:t>
            </w:r>
            <w:r>
              <w:rPr>
                <w:sz w:val="21"/>
                <w:szCs w:val="21"/>
              </w:rPr>
              <w:br/>
              <w:t>Олег Викторович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 НОПЦ «Интеграция»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Бураева</w:t>
            </w:r>
            <w:r>
              <w:rPr>
                <w:sz w:val="21"/>
                <w:szCs w:val="21"/>
              </w:rPr>
              <w:br/>
              <w:t>Елена Викторовна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Советник при ректорате, к.э.н.,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Головин</w:t>
            </w:r>
            <w:r>
              <w:rPr>
                <w:sz w:val="21"/>
                <w:szCs w:val="21"/>
              </w:rPr>
              <w:br/>
              <w:t>Сергей Иванович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Декан факультета агротехники и энергообеспечения, к.т.н.,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Химичева</w:t>
            </w:r>
            <w:r>
              <w:rPr>
                <w:sz w:val="21"/>
                <w:szCs w:val="21"/>
              </w:rPr>
              <w:br/>
              <w:t>Светлана Николаевна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И.о. директора института прикладной экспериментальной ветеринарии и агробиотехнологий, к.б.н.,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10.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Мысишин</w:t>
            </w:r>
            <w:r>
              <w:rPr>
                <w:sz w:val="21"/>
                <w:szCs w:val="21"/>
              </w:rPr>
              <w:br/>
              <w:t>Игорь Сергеевич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 ИСИ, к.п.н.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Прока</w:t>
            </w:r>
            <w:r>
              <w:rPr>
                <w:sz w:val="21"/>
                <w:szCs w:val="21"/>
              </w:rPr>
              <w:br/>
              <w:t>Нина Ивановна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Декан экономического факультета, д.э.н., профессор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Грибанова</w:t>
            </w:r>
            <w:r>
              <w:rPr>
                <w:sz w:val="21"/>
                <w:szCs w:val="21"/>
              </w:rPr>
              <w:br/>
              <w:t>Наталья Леонидовна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 многопрофильного колледжа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Гуляева</w:t>
            </w:r>
            <w:r>
              <w:rPr>
                <w:sz w:val="21"/>
                <w:szCs w:val="21"/>
              </w:rPr>
              <w:br/>
              <w:t>Татьяна Ивановна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Советник при ректорате, д.э.н., профессор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Ажлуни</w:t>
            </w:r>
            <w:r>
              <w:rPr>
                <w:sz w:val="21"/>
                <w:szCs w:val="21"/>
              </w:rPr>
              <w:br/>
              <w:t>Мохамед Аднан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Профессор кафедры финансов, инвестиций и кредита, д.э.н., профессор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Амелин</w:t>
            </w:r>
            <w:r>
              <w:rPr>
                <w:sz w:val="21"/>
                <w:szCs w:val="21"/>
              </w:rPr>
              <w:br/>
              <w:t>Александр Васильевич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Профессор кафедры земледелия, селекции и растениеводства, д.с.-х.н.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Берёзко</w:t>
            </w:r>
            <w:r>
              <w:rPr>
                <w:sz w:val="21"/>
                <w:szCs w:val="21"/>
              </w:rPr>
              <w:br/>
              <w:t>Дарья Александровна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Председатель Совета обучающихся университета, студентка  института прикладной экспериментальной ветеринарии и агробиотехнологий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Бобкова</w:t>
            </w:r>
            <w:r>
              <w:rPr>
                <w:sz w:val="21"/>
                <w:szCs w:val="21"/>
              </w:rPr>
              <w:br/>
              <w:t>Юлия Анатольевна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Заведующий  кафедрой земледелия, селекции и растениеводства, к.с.-х.н.,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Дедкова</w:t>
            </w:r>
            <w:r>
              <w:rPr>
                <w:sz w:val="21"/>
                <w:szCs w:val="21"/>
              </w:rPr>
              <w:br/>
              <w:t>Антонина Ивановна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Начальник управления образования, карьеры и информационных технологий, к.с.-х.н.,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Ишханова</w:t>
            </w:r>
            <w:r>
              <w:rPr>
                <w:sz w:val="21"/>
                <w:szCs w:val="21"/>
              </w:rPr>
              <w:br/>
              <w:t>Евгения Владимировна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 научной библиотеки, Председатель  первичной профсоюзной организации преподавателей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20.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Князев</w:t>
            </w:r>
            <w:r>
              <w:rPr>
                <w:sz w:val="21"/>
                <w:szCs w:val="21"/>
              </w:rPr>
              <w:br/>
              <w:t>Сергей Дмитриевич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 ФГБНУ ВНИИ СПК, д.с.-х.н., профессор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Ковешников</w:t>
            </w:r>
            <w:r>
              <w:rPr>
                <w:sz w:val="21"/>
                <w:szCs w:val="21"/>
              </w:rPr>
              <w:br/>
              <w:t>Алексей Иванович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Заведующий кафедрой ландшафтной архитектуры, д.п.н., профессор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Лещуков</w:t>
            </w:r>
            <w:r>
              <w:rPr>
                <w:sz w:val="21"/>
                <w:szCs w:val="21"/>
              </w:rPr>
              <w:br/>
              <w:t>Константин Александрович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Профессор кафедры технологии производства и переработки продукции животноводства имени профессора А.М. Гуськова, д.с.-х.н.,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Лобков</w:t>
            </w:r>
            <w:r>
              <w:rPr>
                <w:sz w:val="21"/>
                <w:szCs w:val="21"/>
              </w:rPr>
              <w:br/>
              <w:t>Василий Тихонович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Профессор кафедры земледелия, селекции и растениеводства, д.с.-х.н., профессор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Малахова</w:t>
            </w:r>
            <w:r>
              <w:rPr>
                <w:sz w:val="21"/>
                <w:szCs w:val="21"/>
              </w:rPr>
              <w:br/>
              <w:t>Наталья Алексеевна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Заведующий кафедрой анатомии, физиологии и хирургии, к.в.н.,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Овчинникова</w:t>
            </w:r>
            <w:r>
              <w:rPr>
                <w:sz w:val="21"/>
                <w:szCs w:val="21"/>
              </w:rPr>
              <w:br/>
              <w:t>Олеся Ивановна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Преподаватель Многопрофильного колледжа, к.п.н.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Паршутина</w:t>
            </w:r>
            <w:r>
              <w:rPr>
                <w:sz w:val="21"/>
                <w:szCs w:val="21"/>
              </w:rPr>
              <w:br/>
              <w:t>Инна Григорьевна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 института дополнительного образования и профессионального обучения, д.э.н., профессор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Полухин</w:t>
            </w:r>
            <w:r>
              <w:rPr>
                <w:sz w:val="21"/>
                <w:szCs w:val="21"/>
              </w:rPr>
              <w:br/>
              <w:t>Андрей Александрович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 ФГБНУ ФНЦ ЗБК, д.э.н., профессор РАН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Рязанцева</w:t>
            </w:r>
            <w:r>
              <w:rPr>
                <w:sz w:val="21"/>
                <w:szCs w:val="21"/>
              </w:rPr>
              <w:br/>
              <w:t>Екатерина Владимировна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Начальник финансово-экономического управления, главный бухгалтер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Савенкова</w:t>
            </w:r>
            <w:r>
              <w:rPr>
                <w:sz w:val="21"/>
                <w:szCs w:val="21"/>
              </w:rPr>
              <w:br/>
              <w:t>Светлана Вячеславовна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Начальник управления правовых  и земельно-имущественных отношений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30.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Северинова</w:t>
            </w:r>
            <w:r>
              <w:rPr>
                <w:sz w:val="21"/>
                <w:szCs w:val="21"/>
              </w:rPr>
              <w:br/>
              <w:t>Алина Викторовна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Председатель первичной профсоюзной организации студентов Орловского ГАУ, начальник управления воспитательной работы и молодежной политики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Сидоренко</w:t>
            </w:r>
            <w:r>
              <w:rPr>
                <w:sz w:val="21"/>
                <w:szCs w:val="21"/>
              </w:rPr>
              <w:br/>
              <w:t>Ольга Викторовна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Заведующий кафедрой бухгалтерского учета и статистики, д.э.н.,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Скребнева</w:t>
            </w:r>
            <w:r>
              <w:rPr>
                <w:sz w:val="21"/>
                <w:szCs w:val="21"/>
              </w:rPr>
              <w:br/>
              <w:t>Клавдия Сергеевна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Председатель Совета молодых ученых и специалистов ФГБОУ ВО Орловский ГАУ, аспирант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Степанова</w:t>
            </w:r>
            <w:r>
              <w:rPr>
                <w:sz w:val="21"/>
                <w:szCs w:val="21"/>
              </w:rPr>
              <w:br/>
              <w:t>Лидия Павловна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Профессор кафедры земледелия, селекции и растениеводства, д.с.-х.н., профессор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Титов</w:t>
            </w:r>
            <w:r>
              <w:rPr>
                <w:sz w:val="21"/>
                <w:szCs w:val="21"/>
              </w:rPr>
              <w:br/>
              <w:t>Николай Владимирович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6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Заведующий кафедрой надежности и ремонта машин, к.т.н., доцент</w:t>
            </w:r>
          </w:p>
        </w:tc>
      </w:tr>
      <w:tr w:rsidR="000532D4" w:rsidTr="007637A5">
        <w:tc>
          <w:tcPr>
            <w:tcW w:w="0" w:type="auto"/>
            <w:tcBorders>
              <w:top w:val="nil"/>
              <w:left w:val="single" w:sz="6" w:space="0" w:color="auto"/>
              <w:bottom w:val="single" w:sz="24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35.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24" w:space="0" w:color="409999"/>
              <w:right w:val="nil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Ярован</w:t>
            </w:r>
            <w:r>
              <w:rPr>
                <w:sz w:val="21"/>
                <w:szCs w:val="21"/>
              </w:rPr>
              <w:br/>
              <w:t>Наталья Ивановна</w:t>
            </w:r>
          </w:p>
        </w:tc>
        <w:tc>
          <w:tcPr>
            <w:tcW w:w="10558" w:type="dxa"/>
            <w:tcBorders>
              <w:top w:val="nil"/>
              <w:left w:val="single" w:sz="6" w:space="0" w:color="auto"/>
              <w:bottom w:val="single" w:sz="24" w:space="0" w:color="409999"/>
              <w:right w:val="single" w:sz="6" w:space="0" w:color="auto"/>
            </w:tcBorders>
            <w:shd w:val="clear" w:color="auto" w:fill="FFFFFF"/>
            <w:tcMar>
              <w:top w:w="270" w:type="dxa"/>
              <w:left w:w="150" w:type="dxa"/>
              <w:bottom w:w="270" w:type="dxa"/>
              <w:right w:w="150" w:type="dxa"/>
            </w:tcMar>
            <w:vAlign w:val="center"/>
            <w:hideMark/>
          </w:tcPr>
          <w:p w:rsidR="000532D4" w:rsidRDefault="000532D4" w:rsidP="000532D4">
            <w:pPr>
              <w:pStyle w:val="a3"/>
              <w:spacing w:before="0" w:beforeAutospacing="0" w:after="0" w:afterAutospacing="0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Заведующий кафедрой биотехнологии и химии имени профессора Н.Е. Павловской, д.б.н., профессор</w:t>
            </w:r>
          </w:p>
        </w:tc>
      </w:tr>
    </w:tbl>
    <w:p w:rsidR="00243221" w:rsidRPr="00D03656" w:rsidRDefault="00243221" w:rsidP="000532D4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D0365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400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32D4"/>
    <w:rsid w:val="00091401"/>
    <w:rsid w:val="001C34A2"/>
    <w:rsid w:val="00243221"/>
    <w:rsid w:val="0025133F"/>
    <w:rsid w:val="0033018F"/>
    <w:rsid w:val="003D090D"/>
    <w:rsid w:val="0044446C"/>
    <w:rsid w:val="004A3473"/>
    <w:rsid w:val="004E4A62"/>
    <w:rsid w:val="00553AA0"/>
    <w:rsid w:val="00595A02"/>
    <w:rsid w:val="00727EB8"/>
    <w:rsid w:val="007637A5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0365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F8D3"/>
  <w15:docId w15:val="{D8546807-E9CC-4C38-930C-90CD3C720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0365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06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07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7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2580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4729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9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0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63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880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665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9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7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63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56213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87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376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573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04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07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0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040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15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343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7360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4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81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7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085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66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6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0960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82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9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0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751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89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688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56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9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8945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64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58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56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1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67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854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601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481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26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7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6291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76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78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0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3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921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96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elsau.ru/team/rectorate/berezina-natalya-aleksandrovn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orelsau.ru/team/rectorate/amelina-anastasiya-vladimirovna/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orelsau.ru/team/administratsiya/buraeva-elena-viktorovna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orelsau.ru/team/rectorate/evdokimova-oksana-valerevna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orelsau.ru/team/rectorate/krays-vladimir-vladimirovich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www.orelsau.ru/team/rectorate/masalov-vladimir-nikolaevich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orelsau.ru/team/rectorate/gulyaeva-tatyana-ivanov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2024-11-26T05:02:00Z</dcterms:modified>
</cp:coreProperties>
</file>