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66" w:rsidRDefault="00342C66" w:rsidP="003B3256">
      <w:pPr>
        <w:pStyle w:val="1"/>
        <w:spacing w:before="0" w:line="240" w:lineRule="auto"/>
        <w:rPr>
          <w:rFonts w:ascii="Arial" w:hAnsi="Arial" w:cs="Arial"/>
          <w:color w:val="676765"/>
          <w:sz w:val="38"/>
          <w:szCs w:val="38"/>
          <w:lang w:eastAsia="ru-RU"/>
        </w:rPr>
      </w:pPr>
      <w:r>
        <w:rPr>
          <w:rFonts w:ascii="Arial" w:hAnsi="Arial" w:cs="Arial"/>
          <w:color w:val="676765"/>
          <w:sz w:val="38"/>
          <w:szCs w:val="38"/>
        </w:rPr>
        <w:t>Сколубович Юрий Леонидович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Ректор Новосибирского государственного архитектурно-строительного университета (Сибстрин), член-корреспондент Российской академии архитектуры и строительных наук, доктор технических наук, профессор.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Заслуженный эколог Российской Федерации, Действительный член (академик) Международной академии наук высшей школы и Международной академии наук экологии и безопасности, Действительный член Международного института инженеров-строителей: Chartered Civil Engineer (CЕng), Member of The Institution of Civil Engineers (MICE).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342C66" w:rsidTr="0004291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42C66" w:rsidRDefault="00342C66" w:rsidP="003B3256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290025" cy="2714966"/>
                  <wp:effectExtent l="0" t="0" r="0" b="0"/>
                  <wp:docPr id="1" name="Рисунок 1" descr="https://www.sibstrin.ru/files/vorotnikov/DSC_8895-400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ibstrin.ru/files/vorotnikov/DSC_8895-400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717" cy="273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C66" w:rsidTr="0004291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42C66" w:rsidRDefault="00342C66" w:rsidP="003B3256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в 1964 году в г. Павлодаре. В 1986 году окончил Гидротехнический факультет Новосибирского инженерно-строительного института им. В.В. Куйбышева (НИСИ) и получил квалификацию инженера-строителя по специальности водоснабжение и водоотведение. По окончании НИСИ работал в Новосибирском государственном проектном институте, а с 1987 года – в НИСИ старшим инженером, старшим научным сотрудником. В 1989 году поступил в очную аспирантуру при НИСИ, которую окончил досрочно в 1992 году с защитой диссертации на соискание ученой степени кандидата технических наук. В 1992-1994 гг. работал в НИСИ доцентом, заместителем декана. С 1994 по 2003 год – заместитель главного инженера по науке и технологиям ОАО «КемВод» (г. Кемерово).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2002 году защитил докторскую диссертацию на тему «Подготовка питьевой воды из подземных источников угледобывающих регионов (на примере Кузбасса)». С 2003 по 2012 гг. работал проректором по научной работе НГАСУ (Сибстрин). Присвоено ученое звание профессора (2004 г.), избран членом-корреспондентом РААСН (2011 г.), академиком МАНЭБ и МАН ВШ (2004 г., 2007 г.), действительным членом Международного института инженеров-строителей (Лондон) (2003 г.).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2012 году избран на должность ректора НГАСУ (Сибстрин).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2017 году переизбран на должность ректора НГАСУ (Сибстрин) на второй срок, в 2022 году – переизбран на свою должность вновь.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Является членом президиума Сибирского территориального отделения РААСН и Совета РААСН по взаимодействию с образовательными организациями, членом президиума Ассоциации строительных вузов, членом Союза ректоров России, экспертом РАН и профессиональных комиссий, а также ряда общественных советов при Администрации Новосибирской области и мэрии г. Новосибирска, членом президиума Новосибирского Союза строителей и др.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Область научных интересов – теоретические и практические основы создания эффективных и экологически безопасных технологий очистки природных и сточных вод. Имеет более 315 научных публикаций, в том числе 11 монографий, и 14 патентов РФ. Результаты исследований многократно докладывались на российских и международных конференциях, симпозиумах, семинарах, в том числе в Германии, Дании, Испании, ОАЭ, Тунисе, Монголии, Южной Корее, </w:t>
      </w:r>
      <w:r>
        <w:rPr>
          <w:rFonts w:ascii="Arial" w:hAnsi="Arial" w:cs="Arial"/>
          <w:color w:val="333333"/>
          <w:sz w:val="21"/>
          <w:szCs w:val="21"/>
        </w:rPr>
        <w:lastRenderedPageBreak/>
        <w:t>Казахстане, Китае, Латвии и др. Разработки демонстрировались на различных выставках, в том числе международных, неоднократно награждались золотыми медалями и дипломами. Под его руководством подготовлены и защищены 3 кандидатские и одна докторская диссертации. Является научным руководителем аспирантов и соискателей степени кандидата технических наук. В 2015 году организовал и возглавил Международную кафедру ЮНЕСКО «Экологически безопасные технологии природообустройства и водопользования».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заслуги в охране окружающей среды и природных ресурсов Ю.Л. Сколубовичу присвоено почетное звание «Заслуженный эколог РФ», за разработку и внедрение эффективных ресурсосберегающих технологий присуждена премия Правительства РФ 2021 года в области науки и техники, международная экологическая премия «ECOWORLD», почетные звания «Почетный работник высшего профессионального образования РФ» и «Заслуженный работник в области охраны окружающей среды Новосибирской области», «Почетный профессор АСВ», «Почетный профессор МУИТ» (Киргизия), награжден Почетной грамотой Минобрнауки РФ, дипломом и медалью РААСН, знаком отличия Новосибирской области «За укрепление дружбы и согласия», медалями и почетными грамотами Кемеровской области и мэрии г. Кемерово, благодарственными письмами Полномочного представителя Президента РФ в СФО, почетными грамотами администрации Новосибирской области и мэрии г. Новосибирска, а также медалью и орденом «За развитие строительной отрасли» Российского Союза строителей, медалью Международной академии наук экологии, безопасности человека и природы и др.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 заслуги в области образования присвоено звание «Почетный работник высшего профессионального образования РФ» и «Почетный профессор АСВ».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Награжден медалями «За особый вклад в развитие Кузбасса», «За развитие выставочного движения в Кузбассе», медалью МАНЭБ им. Н. Рериха «За достижения в области экологии», медалью «К 1000-летию преставления святого равноапостольного князя Владимира», медалью НОСТРОЙ «За вклад в развитие строительной отрасли», медалями «За вклад в развитие Новосибирской области» и «80 лет Новосибирской области».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Отмечен Почетными грамотами Минобрнауки РФ, администраций Новосибирской и Кемеровской областей, мэрий г. Новосибирска и г. Кемерово. Награжден Памятными знаками «За труд на благо города» в честь 120-летия города Новосибирска» и 125-летия города Новосибирска».</w:t>
      </w:r>
    </w:p>
    <w:p w:rsidR="00342C66" w:rsidRDefault="00342C66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2021 году по инициативе Ю.Л. Сколубовича на базе НГАСУ (Сибстрин) создан консорциум организаций строительной отрасли Новосибирской области, в который вошли вузы, сузы, академические институты СО РАН, саморегулируемые организации, представляющие около 2000 строительных и проектных организаций Новосибирской области, представители НОСТРОЙ, НОПРИЗ и профильных министерств НСО. Целью консорциума является кадровое и инновационное развитие строительной отрасли региона.</w:t>
      </w:r>
    </w:p>
    <w:p w:rsidR="00042914" w:rsidRDefault="00042914" w:rsidP="003B3256">
      <w:pPr>
        <w:spacing w:after="0" w:line="240" w:lineRule="auto"/>
      </w:pPr>
    </w:p>
    <w:p w:rsidR="00042914" w:rsidRDefault="00042914" w:rsidP="003B3256">
      <w:pPr>
        <w:pStyle w:val="1"/>
        <w:spacing w:before="0" w:line="240" w:lineRule="auto"/>
        <w:rPr>
          <w:rFonts w:ascii="Arial" w:hAnsi="Arial" w:cs="Arial"/>
          <w:color w:val="676765"/>
          <w:sz w:val="38"/>
          <w:szCs w:val="38"/>
          <w:lang w:eastAsia="ru-RU"/>
        </w:rPr>
      </w:pPr>
      <w:r>
        <w:rPr>
          <w:rFonts w:ascii="Arial" w:hAnsi="Arial" w:cs="Arial"/>
          <w:color w:val="676765"/>
          <w:sz w:val="38"/>
          <w:szCs w:val="38"/>
        </w:rPr>
        <w:t>Евдокименко Александр Сергеевич</w:t>
      </w:r>
    </w:p>
    <w:p w:rsidR="00042914" w:rsidRDefault="00042914" w:rsidP="003B3256">
      <w:pPr>
        <w:pStyle w:val="2"/>
        <w:spacing w:before="0" w:beforeAutospacing="0" w:after="0" w:afterAutospacing="0"/>
        <w:rPr>
          <w:rStyle w:val="text"/>
          <w:rFonts w:ascii="Arial" w:hAnsi="Arial" w:cs="Arial"/>
          <w:color w:val="676765"/>
          <w:sz w:val="27"/>
          <w:szCs w:val="27"/>
        </w:rPr>
      </w:pPr>
      <w:r>
        <w:rPr>
          <w:rFonts w:ascii="Arial" w:hAnsi="Arial" w:cs="Arial"/>
          <w:noProof/>
          <w:color w:val="676765"/>
          <w:sz w:val="27"/>
          <w:szCs w:val="27"/>
        </w:rPr>
        <w:drawing>
          <wp:inline distT="0" distB="0" distL="0" distR="0">
            <wp:extent cx="3336925" cy="2215515"/>
            <wp:effectExtent l="0" t="0" r="0" b="0"/>
            <wp:docPr id="4" name="Рисунок 4" descr="https://www.sibstrin.ru/files/vorotnikov/DSC_7850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ibstrin.ru/files/vorotnikov/DSC_7850-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14" w:rsidRDefault="00042914" w:rsidP="003B3256">
      <w:pPr>
        <w:pStyle w:val="2"/>
        <w:spacing w:before="0" w:beforeAutospacing="0" w:after="0" w:afterAutospacing="0"/>
        <w:rPr>
          <w:rFonts w:ascii="Arial" w:hAnsi="Arial" w:cs="Arial"/>
          <w:color w:val="676765"/>
          <w:sz w:val="27"/>
          <w:szCs w:val="27"/>
        </w:rPr>
      </w:pPr>
      <w:r>
        <w:rPr>
          <w:rStyle w:val="text"/>
          <w:rFonts w:ascii="Arial" w:hAnsi="Arial" w:cs="Arial"/>
          <w:color w:val="676765"/>
          <w:sz w:val="27"/>
          <w:szCs w:val="27"/>
        </w:rPr>
        <w:t>Первый проректор</w:t>
      </w:r>
    </w:p>
    <w:p w:rsidR="00042914" w:rsidRDefault="00042914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eastAsiaTheme="majorEastAsia" w:hAnsi="Arial" w:cs="Arial"/>
          <w:color w:val="333333"/>
          <w:sz w:val="21"/>
          <w:szCs w:val="21"/>
          <w:u w:val="single"/>
        </w:rPr>
        <w:t>Помощник проректора:</w:t>
      </w:r>
    </w:p>
    <w:p w:rsidR="00042914" w:rsidRDefault="00042914" w:rsidP="003B3256">
      <w:pPr>
        <w:pStyle w:val="a3"/>
        <w:spacing w:before="0" w:beforeAutospacing="0" w:after="0" w:afterAutospacing="0"/>
        <w:rPr>
          <w:rStyle w:val="layout"/>
          <w:rFonts w:ascii="Arial" w:hAnsi="Arial" w:cs="Arial"/>
          <w:color w:val="333333"/>
          <w:sz w:val="21"/>
          <w:szCs w:val="21"/>
        </w:rPr>
      </w:pPr>
      <w:r>
        <w:rPr>
          <w:rStyle w:val="layout"/>
          <w:rFonts w:ascii="Arial" w:hAnsi="Arial" w:cs="Arial"/>
          <w:color w:val="333333"/>
          <w:sz w:val="21"/>
          <w:szCs w:val="21"/>
        </w:rPr>
        <w:t>Любимцева Светлана Владимировна</w:t>
      </w:r>
    </w:p>
    <w:p w:rsidR="00042914" w:rsidRDefault="00042914" w:rsidP="003B3256">
      <w:pPr>
        <w:pStyle w:val="1"/>
        <w:spacing w:before="0" w:line="240" w:lineRule="auto"/>
        <w:rPr>
          <w:rFonts w:ascii="Arial" w:hAnsi="Arial" w:cs="Arial"/>
          <w:color w:val="676765"/>
          <w:sz w:val="38"/>
          <w:szCs w:val="38"/>
        </w:rPr>
      </w:pPr>
    </w:p>
    <w:p w:rsidR="00042914" w:rsidRDefault="00042914" w:rsidP="003B3256">
      <w:pPr>
        <w:pStyle w:val="1"/>
        <w:spacing w:before="0" w:line="240" w:lineRule="auto"/>
        <w:rPr>
          <w:rFonts w:ascii="Arial" w:hAnsi="Arial" w:cs="Arial"/>
          <w:color w:val="676765"/>
          <w:sz w:val="38"/>
          <w:szCs w:val="38"/>
          <w:lang w:eastAsia="ru-RU"/>
        </w:rPr>
      </w:pPr>
      <w:r>
        <w:rPr>
          <w:rFonts w:ascii="Arial" w:hAnsi="Arial" w:cs="Arial"/>
          <w:color w:val="676765"/>
          <w:sz w:val="38"/>
          <w:szCs w:val="38"/>
        </w:rPr>
        <w:t>Балчугов Денис Валерьевич</w:t>
      </w:r>
    </w:p>
    <w:p w:rsidR="00042914" w:rsidRDefault="00042914" w:rsidP="003B3256">
      <w:pPr>
        <w:pStyle w:val="3"/>
        <w:spacing w:before="0" w:line="240" w:lineRule="auto"/>
        <w:rPr>
          <w:rFonts w:ascii="inherit" w:hAnsi="inherit" w:cs="Times New Roman"/>
          <w:color w:val="676765"/>
          <w:szCs w:val="24"/>
        </w:rPr>
      </w:pPr>
      <w:r>
        <w:rPr>
          <w:rStyle w:val="text"/>
          <w:rFonts w:ascii="inherit" w:hAnsi="inherit"/>
          <w:color w:val="676765"/>
          <w:szCs w:val="24"/>
        </w:rPr>
        <w:t>Проректор по административно </w:t>
      </w:r>
      <w:r>
        <w:rPr>
          <w:rStyle w:val="emoji"/>
          <w:rFonts w:ascii="inherit" w:hAnsi="inherit"/>
          <w:color w:val="676765"/>
          <w:szCs w:val="24"/>
        </w:rPr>
        <w:t>–</w:t>
      </w:r>
      <w:r>
        <w:rPr>
          <w:rStyle w:val="text"/>
          <w:rFonts w:ascii="inherit" w:hAnsi="inherit"/>
          <w:color w:val="676765"/>
          <w:szCs w:val="24"/>
        </w:rPr>
        <w:t> хозяйственной работе и комплексной безопасности</w:t>
      </w:r>
    </w:p>
    <w:p w:rsidR="00042914" w:rsidRDefault="00042914" w:rsidP="003B3256">
      <w:pPr>
        <w:pStyle w:val="3"/>
        <w:spacing w:before="0" w:line="240" w:lineRule="auto"/>
        <w:rPr>
          <w:rFonts w:ascii="inherit" w:hAnsi="inherit"/>
          <w:color w:val="676765"/>
          <w:szCs w:val="24"/>
        </w:rPr>
      </w:pPr>
      <w:r>
        <w:rPr>
          <w:rFonts w:ascii="inherit" w:hAnsi="inherit"/>
          <w:noProof/>
          <w:color w:val="676765"/>
          <w:szCs w:val="24"/>
          <w:lang w:eastAsia="ru-RU"/>
        </w:rPr>
        <w:drawing>
          <wp:inline distT="0" distB="0" distL="0" distR="0">
            <wp:extent cx="2973847" cy="2262734"/>
            <wp:effectExtent l="0" t="0" r="0" b="0"/>
            <wp:docPr id="2" name="Рисунок 2" descr="https://www.sibstrin.ru/files/vorotnikov/DSC_0528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bstrin.ru/files/vorotnikov/DSC_0528-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77" cy="227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14" w:rsidRDefault="00042914" w:rsidP="003B3256">
      <w:pPr>
        <w:spacing w:after="0" w:line="240" w:lineRule="auto"/>
      </w:pPr>
    </w:p>
    <w:p w:rsidR="00042914" w:rsidRDefault="00042914" w:rsidP="003B3256">
      <w:pPr>
        <w:pStyle w:val="1"/>
        <w:spacing w:before="0" w:line="240" w:lineRule="auto"/>
        <w:rPr>
          <w:rFonts w:ascii="Arial" w:hAnsi="Arial" w:cs="Arial"/>
          <w:color w:val="676765"/>
          <w:sz w:val="38"/>
          <w:szCs w:val="38"/>
          <w:lang w:eastAsia="ru-RU"/>
        </w:rPr>
      </w:pPr>
      <w:r>
        <w:rPr>
          <w:rFonts w:ascii="Arial" w:hAnsi="Arial" w:cs="Arial"/>
          <w:color w:val="676765"/>
          <w:sz w:val="38"/>
          <w:szCs w:val="38"/>
        </w:rPr>
        <w:t>Шумкова Марина Николаевна</w:t>
      </w:r>
    </w:p>
    <w:p w:rsidR="003B3256" w:rsidRDefault="00042914" w:rsidP="003B3256">
      <w:pPr>
        <w:pStyle w:val="3"/>
        <w:spacing w:before="0" w:line="240" w:lineRule="auto"/>
        <w:rPr>
          <w:rStyle w:val="text"/>
          <w:rFonts w:ascii="Arial" w:hAnsi="Arial" w:cs="Arial"/>
          <w:color w:val="676765"/>
          <w:szCs w:val="24"/>
        </w:rPr>
      </w:pPr>
      <w:r>
        <w:rPr>
          <w:rFonts w:ascii="Arial" w:hAnsi="Arial" w:cs="Arial"/>
          <w:noProof/>
          <w:color w:val="676765"/>
          <w:szCs w:val="24"/>
          <w:lang w:eastAsia="ru-RU"/>
        </w:rPr>
        <w:drawing>
          <wp:inline distT="0" distB="0" distL="0" distR="0">
            <wp:extent cx="1885315" cy="2281555"/>
            <wp:effectExtent l="0" t="0" r="0" b="0"/>
            <wp:docPr id="3" name="Рисунок 3" descr="https://www.sibstrin.ru/files/vorotnikov/shum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ibstrin.ru/files/vorotnikov/shumk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14" w:rsidRDefault="00042914" w:rsidP="003B3256">
      <w:pPr>
        <w:pStyle w:val="3"/>
        <w:spacing w:before="0" w:line="240" w:lineRule="auto"/>
        <w:rPr>
          <w:rFonts w:ascii="Arial" w:hAnsi="Arial" w:cs="Arial"/>
          <w:color w:val="676765"/>
          <w:szCs w:val="24"/>
        </w:rPr>
      </w:pPr>
      <w:bookmarkStart w:id="0" w:name="_GoBack"/>
      <w:bookmarkEnd w:id="0"/>
      <w:r>
        <w:rPr>
          <w:rStyle w:val="text"/>
          <w:rFonts w:ascii="Arial" w:hAnsi="Arial" w:cs="Arial"/>
          <w:color w:val="676765"/>
          <w:szCs w:val="24"/>
        </w:rPr>
        <w:t>Проректор по учебно-воспитательной работе и молодежной политике</w:t>
      </w:r>
    </w:p>
    <w:p w:rsidR="00042914" w:rsidRDefault="00042914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  <w:u w:val="single"/>
        </w:rPr>
        <w:t>Помощник проректора:</w:t>
      </w:r>
    </w:p>
    <w:p w:rsidR="00042914" w:rsidRDefault="00042914" w:rsidP="003B325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Завьялова Наталья Владимировна</w:t>
      </w:r>
    </w:p>
    <w:p w:rsidR="003B3256" w:rsidRDefault="003B3256" w:rsidP="003B3256">
      <w:pPr>
        <w:spacing w:after="0" w:line="240" w:lineRule="auto"/>
      </w:pPr>
      <w:r>
        <w:br w:type="page"/>
      </w:r>
    </w:p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lastRenderedPageBreak/>
        <w:t>Органы управления образовательной организации</w:t>
      </w:r>
    </w:p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22.11.2024</w:t>
      </w:r>
    </w:p>
    <w:tbl>
      <w:tblPr>
        <w:tblW w:w="5000" w:type="pct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2434"/>
        <w:gridCol w:w="5077"/>
      </w:tblGrid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Коллегиальный орган управления "Конференция научно-педагогических работников, представителей других категорий работников и обучающихся"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Коллегиальный орган управления "Ученый совет"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Единоличный исполнительный орган управления "Ректор"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 учебно-воспитательной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Шумкова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учебно-воспитательной работе и молодёжной политике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 административно-хозяйственной работе и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Балчугов Денис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административно-хозяйственной работе и комплексной безопасности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 научной работе и цифровизации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 и цифровизации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первого проректора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Евдокименко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проректор</w:t>
            </w:r>
          </w:p>
        </w:tc>
      </w:tr>
    </w:tbl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Факультеты, Институты</w:t>
      </w:r>
    </w:p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22.11.2024</w:t>
      </w:r>
    </w:p>
    <w:tbl>
      <w:tblPr>
        <w:tblW w:w="5000" w:type="pct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2"/>
        <w:gridCol w:w="5230"/>
        <w:gridCol w:w="3322"/>
      </w:tblGrid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Проектный институт "Сибстринпроект"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Капкайкин Владимир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архитектуры и градостроительства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международной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Синеева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безотрывных форм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Сколубович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инженерных и экологических систем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цифровых и инженерных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Лилия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Гвоздев Владимир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</w:tbl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Кафедры</w:t>
      </w:r>
    </w:p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22.11.2024</w:t>
      </w:r>
    </w:p>
    <w:tbl>
      <w:tblPr>
        <w:tblW w:w="5000" w:type="pct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3367"/>
        <w:gridCol w:w="3370"/>
      </w:tblGrid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архитектурного проектирования зданий и сооружений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Мария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архитектуры и реконструкции городской среды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Кетова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Купницкая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высшей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Чиркунов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гидротехнического строительства, безопасности и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Гусельникова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Кафедра градостроительства и городского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Дмитрий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дизайна и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железобетонных конструкций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Адищев Владимир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инженерной геодезии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Солнышкова Ольга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инженерной геологии, оснований и фундаментов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Линовский Станислав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инженерной и компьютерной графики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Вольхин Константин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информационных систем и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Задорожный Анатолий Филиппович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истории и философии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 Юрий Ильич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металлических и деревянных конструкций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Шафрай Константин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русского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Сатретдинова Раиса Сафулловна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строительной механики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Табанюхова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строительных материалов, стандартизации и сертификации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строительных машин, автоматики и электротехники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Анатолий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теоретической механики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теплогазоснабжения и вентиляции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Мансуров Рустам Шамильевич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технологии и организации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Молодин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физики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Матус Евгений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Калитова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экономики, управления, социологии и педагогики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Нижальская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Кафедра ЮНЕСКО "Экологически безопасные технологии природообустройства и водопользования"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Синеева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кафедрой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кафедра Минстроя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 Антон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</w:tr>
    </w:tbl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Иные структурные подразделения</w:t>
      </w:r>
    </w:p>
    <w:p w:rsidR="003B3256" w:rsidRDefault="003B3256" w:rsidP="003B3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22.11.2024</w:t>
      </w:r>
    </w:p>
    <w:tbl>
      <w:tblPr>
        <w:tblW w:w="5000" w:type="pct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4"/>
        <w:gridCol w:w="3164"/>
        <w:gridCol w:w="5336"/>
      </w:tblGrid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главного инженера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Борис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снабжению и обслуживанию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научно-исследовательских и опытно-конструкторских работ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аспирантуры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Бартеньева Екатерина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аспирантурой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Молодёжный инновационный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Нижегородцева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центра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Инновационно-технологический центр "Сибстрин-инновация"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Бурило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лаборатория "Математические модели механики сплошной среды"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Чиркунов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лабораторией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научной информации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Кругликова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Редакция журнала "Известия ВУЗов"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Себешев Владимир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редактор-советник ректора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академический научно-образовательный центр (РАНОЦ)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Тренина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Консультационный центр (КНАУФ (Сибстрин))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Шмакова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международной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Синеева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института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Бейсенова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трудоустройства, занятости студентов и производственных практик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Дмитрий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государственных закупок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Илья Никитич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эксплуатации учебно-спортивного корпуса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Сидорчук Эдуард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эксплуатации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Бондарчук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Заушицин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мониторинга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Редакция многотиражной газеты "Вести Сибстрина"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Элеонора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маркетинга и рекламы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Лесотова Юлия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центра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Двухжилов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 Ирина Артуровна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делами и кадровой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Проценко Татьяна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</w:tr>
      <w:tr w:rsidR="003B3256" w:rsidTr="003B3256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B3256" w:rsidRDefault="003B3256" w:rsidP="003B3256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 по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Гуменюк Василий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B3256" w:rsidRDefault="003B3256" w:rsidP="003B32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штаба гражданской обороны и чрезвычайных ситуаций</w:t>
            </w:r>
          </w:p>
        </w:tc>
      </w:tr>
    </w:tbl>
    <w:p w:rsidR="00042914" w:rsidRDefault="00042914" w:rsidP="003B3256">
      <w:pPr>
        <w:spacing w:after="0" w:line="240" w:lineRule="auto"/>
      </w:pPr>
    </w:p>
    <w:p w:rsidR="00243221" w:rsidRPr="001C34A2" w:rsidRDefault="00243221" w:rsidP="003B325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914"/>
    <w:rsid w:val="0004302E"/>
    <w:rsid w:val="00091401"/>
    <w:rsid w:val="001C34A2"/>
    <w:rsid w:val="00243221"/>
    <w:rsid w:val="0025133F"/>
    <w:rsid w:val="0033018F"/>
    <w:rsid w:val="00342C66"/>
    <w:rsid w:val="003B325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7EDE"/>
  <w15:docId w15:val="{BCFDD211-C78B-4984-BB0F-ECB6A308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25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">
    <w:name w:val="text"/>
    <w:basedOn w:val="a0"/>
    <w:rsid w:val="00042914"/>
  </w:style>
  <w:style w:type="character" w:customStyle="1" w:styleId="emoji">
    <w:name w:val="emoji"/>
    <w:basedOn w:val="a0"/>
    <w:rsid w:val="00042914"/>
  </w:style>
  <w:style w:type="character" w:customStyle="1" w:styleId="layout">
    <w:name w:val="layout"/>
    <w:basedOn w:val="a0"/>
    <w:rsid w:val="00042914"/>
  </w:style>
  <w:style w:type="character" w:customStyle="1" w:styleId="js-phone-number">
    <w:name w:val="js-phone-number"/>
    <w:basedOn w:val="a0"/>
    <w:rsid w:val="00042914"/>
  </w:style>
  <w:style w:type="character" w:customStyle="1" w:styleId="40">
    <w:name w:val="Заголовок 4 Знак"/>
    <w:basedOn w:val="a0"/>
    <w:link w:val="4"/>
    <w:uiPriority w:val="9"/>
    <w:rsid w:val="003B3256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3B32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reegrid-expander">
    <w:name w:val="treegrid-expander"/>
    <w:basedOn w:val="a0"/>
    <w:rsid w:val="003B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2024-11-22T05:12:00Z</dcterms:modified>
</cp:coreProperties>
</file>