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9040" cy="2667635"/>
            <wp:effectExtent l="0" t="0" r="0" b="0"/>
            <wp:docPr id="9" name="Рисунок 9" descr="https://rguts.ru/images/employees/443a5450d6194806dfbdc13c6a92d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guts.ru/images/employees/443a5450d6194806dfbdc13c6a92d4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Ректор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Галустов Амбарцум Робертович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доктор педагогических наук, профессор, ректор ФГБОУ ВО «РГУТИС»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9040" cy="2667635"/>
            <wp:effectExtent l="0" t="0" r="0" b="0"/>
            <wp:docPr id="8" name="Рисунок 8" descr="https://rguts.ru/images/employees/854d3ad5409fe57798469e1cff1bf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guts.ru/images/employees/854d3ad5409fe57798469e1cff1bfa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Первый проректор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Новикова Наталия Геннадьевна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доктор экономических наук, профессор, первый проректор ФГБОУ ВО «РГУТИС»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479040" cy="2667635"/>
            <wp:effectExtent l="0" t="0" r="0" b="0"/>
            <wp:docPr id="7" name="Рисунок 7" descr="https://rguts.ru/images/employees/533d8047f16af7dc6e937c66a5388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guts.ru/images/employees/533d8047f16af7dc6e937c66a53881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Проректор по имущественному комплексу и правовой деятельности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Алтунин Сергей Николаевич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9040" cy="2667635"/>
            <wp:effectExtent l="0" t="0" r="0" b="0"/>
            <wp:docPr id="6" name="Рисунок 6" descr="https://rguts.ru/images/employees/849da4d5de9f38d4065d2e82bc173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guts.ru/images/employees/849da4d5de9f38d4065d2e82bc173de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Проректор по образовательной деятельности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Насикан Инна Витальевна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479040" cy="2667635"/>
            <wp:effectExtent l="0" t="0" r="0" b="0"/>
            <wp:docPr id="5" name="Рисунок 5" descr="https://rguts.ru/images/employees/9ccd513f4812d7a06dcfe340f24a9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guts.ru/images/employees/9ccd513f4812d7a06dcfe340f24a9d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Проректор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Погребова Елена Сергеевна.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кандидат экономических наук, доцент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9040" cy="2667635"/>
            <wp:effectExtent l="0" t="0" r="0" b="0"/>
            <wp:docPr id="4" name="Рисунок 4" descr="https://rguts.ru/images/employees/69c6815399d2038d347e839c9aa182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guts.ru/images/employees/69c6815399d2038d347e839c9aa182b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Советник ректора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Кокотов Сергей Александрович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898989"/>
          <w:sz w:val="18"/>
          <w:szCs w:val="18"/>
        </w:rPr>
      </w:pPr>
      <w:r>
        <w:rPr>
          <w:rFonts w:ascii="Arial" w:hAnsi="Arial" w:cs="Arial"/>
          <w:color w:val="898989"/>
          <w:sz w:val="18"/>
          <w:szCs w:val="18"/>
        </w:rPr>
        <w:t>кандидат исторических наук, доцент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922EF6" w:rsidRDefault="00922EF6">
      <w:pPr>
        <w:spacing w:after="0" w:line="240" w:lineRule="auto"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br w:type="page"/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189FFE"/>
          <w:sz w:val="21"/>
          <w:szCs w:val="21"/>
        </w:rPr>
        <w:lastRenderedPageBreak/>
        <w:t>Советник ректора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Матвеев Вячеслав Владимирович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79040" cy="2667635"/>
            <wp:effectExtent l="0" t="0" r="0" b="0"/>
            <wp:docPr id="2" name="Рисунок 2" descr="https://rguts.ru/images/employees/3b0cb4ca24023af57af4bb68823544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guts.ru/images/employees/3b0cb4ca24023af57af4bb688235442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Проректор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Чудовcкая Наталья Викторовна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89FFE"/>
          <w:sz w:val="21"/>
          <w:szCs w:val="21"/>
        </w:rPr>
      </w:pPr>
      <w:r>
        <w:rPr>
          <w:rFonts w:ascii="Arial" w:hAnsi="Arial" w:cs="Arial"/>
          <w:color w:val="189FFE"/>
          <w:sz w:val="21"/>
          <w:szCs w:val="21"/>
        </w:rPr>
        <w:t>Главный бухгалтер, руководитель Департамента экономики и финансов</w:t>
      </w:r>
    </w:p>
    <w:p w:rsidR="00922EF6" w:rsidRDefault="00922EF6" w:rsidP="00922EF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Купцова Дарья Евгеньевна</w:t>
      </w:r>
    </w:p>
    <w:p w:rsidR="00922EF6" w:rsidRDefault="00922EF6" w:rsidP="00922EF6">
      <w:pPr>
        <w:spacing w:after="0" w:line="240" w:lineRule="auto"/>
        <w:contextualSpacing/>
        <w:rPr>
          <w:rFonts w:ascii="Arial" w:eastAsiaTheme="majorEastAsia" w:hAnsi="Arial" w:cs="Arial"/>
          <w:color w:val="515151"/>
          <w:sz w:val="45"/>
          <w:szCs w:val="45"/>
        </w:rPr>
      </w:pPr>
      <w:r>
        <w:rPr>
          <w:rFonts w:ascii="Arial" w:hAnsi="Arial" w:cs="Arial"/>
          <w:b/>
          <w:bCs/>
          <w:color w:val="515151"/>
          <w:sz w:val="45"/>
          <w:szCs w:val="45"/>
        </w:rPr>
        <w:br w:type="page"/>
      </w:r>
    </w:p>
    <w:p w:rsidR="00D51F8B" w:rsidRDefault="00D51F8B" w:rsidP="00922EF6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515151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515151"/>
          <w:sz w:val="45"/>
          <w:szCs w:val="45"/>
        </w:rPr>
        <w:lastRenderedPageBreak/>
        <w:t>Структура и органы управления образовательной организацией</w:t>
      </w:r>
    </w:p>
    <w:p w:rsidR="00D51F8B" w:rsidRDefault="00D51F8B" w:rsidP="00922EF6">
      <w:pPr>
        <w:pStyle w:val="4"/>
        <w:spacing w:before="0" w:line="240" w:lineRule="auto"/>
        <w:contextualSpacing/>
        <w:rPr>
          <w:rFonts w:ascii="inherit" w:hAnsi="inherit" w:cs="Arial"/>
          <w:b/>
          <w:bCs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Высшие школы/институты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7669"/>
        <w:gridCol w:w="3962"/>
        <w:gridCol w:w="3396"/>
      </w:tblGrid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 школа туризма и гостеприимства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Бушуева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 школа дизайна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Бастрыкина Татьяна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 школа сервиса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Сумзина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 школа бизнеса, менеджмента и права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Виноградова Марина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 школа общего гуманитарного образования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Гозалова Марина Робертовна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Институт сервисных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Чурилова Ирина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Отделение СПО Института сервисных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Сережкина Дарья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отделением СПО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спорта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Доронкина Ирина Геннадиевна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дополнительного образования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Пугачева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Колледж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Голенок Лариса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</w:tr>
    </w:tbl>
    <w:p w:rsidR="00D51F8B" w:rsidRDefault="00D51F8B" w:rsidP="00922EF6">
      <w:pPr>
        <w:pStyle w:val="4"/>
        <w:spacing w:before="0" w:line="240" w:lineRule="auto"/>
        <w:contextualSpacing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Органы управления образовательной организации</w:t>
      </w:r>
    </w:p>
    <w:tbl>
      <w:tblPr>
        <w:tblW w:w="562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912"/>
        <w:gridCol w:w="2014"/>
        <w:gridCol w:w="2576"/>
      </w:tblGrid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Галустов Амбарцум Робертович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ректора, Председатель Ученого совета</w:t>
            </w:r>
          </w:p>
        </w:tc>
      </w:tr>
    </w:tbl>
    <w:p w:rsidR="00D51F8B" w:rsidRDefault="00D51F8B" w:rsidP="00922EF6">
      <w:pPr>
        <w:pStyle w:val="4"/>
        <w:spacing w:before="0" w:line="240" w:lineRule="auto"/>
        <w:contextualSpacing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Иные структурные подразделения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8090"/>
        <w:gridCol w:w="2678"/>
        <w:gridCol w:w="4331"/>
      </w:tblGrid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Галустов Амбарцум Робертович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И.о. ректора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Купцова Дарья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бухгалтер, руководитель Департамента экономики и финансов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Централизованная бухгалтерия Департамента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Купцова Дарья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бухгалтер, руководитель Департамента экономики и финансов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Планово-финансовый отдел Департамента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Дроздова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Пятков Александр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Руководитель службы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кадров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Лапшина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Позднякова Ирина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Коренева Валерия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Заведующий архивом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Матвеев 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ректора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Единая дежурная служба Управления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Тюрин Юрий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службы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Учебно-организационный департамент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Бычкова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департамента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Центр сервисных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Колпакова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центра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молодежной и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Кугушева 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департамента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по молодежной политике и патриотическому воспитанию Департамента молодежной и социальной политики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Кураев Джамал Асхабалиевич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Студенческий городок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Кугушева 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Медицинский центр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Бабина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Медицинская сестра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правовых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Касаткина Екатерина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Юрисконсульт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Визово-регистрационный отдел Департамента правовых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Пакулина Елена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Алифиренко Алексей </w:t>
            </w:r>
            <w:r>
              <w:rPr>
                <w:color w:val="000000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И.о. начальника департамента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инженер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(Информационно-технический отдел)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Жоров Вячеслав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(Группа по обслуживанию сетей связи и видеонаблюдения)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Серова Наталья Владимировна;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инженер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(Группа по обслуживанию инженерных сетей)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 Сергей Владимирович;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инженер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(Станция второго подъема)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Ряховский Дмитрий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инженер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(Канализационно-насосная станция)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инженер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главного инженера (Газовая котельная)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Пачурин Евгений Тимофеевич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котельной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Служба эксплуатации и содержания зданий и территорий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Пеньковская Елена Аскольдовна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службы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 Департамента развития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Абрамов Дмитрий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гаража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Научно-исследовательский институт «Центральный научно-исследовательский институт сервиса» (НИИ "ЦНИИС")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Глинкина Елена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научный сотрудник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Редакция научных изданий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Афанасьева Александра Владиславовна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Научный редактор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Научно-техническая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Ильина Марина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Библиотекарь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Мастерская туризма Высшей школы туризма и гостеприимства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Силина Елена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преподаватель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Тренинг-студия гостеприимства Высшей школы туризма и гостеприимства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Хохлов Игорь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преподаватель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образовательных программ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Маковская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Департамент "Академический офис"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Александров Евгений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кадров студентов Департамента "Академический офис"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Кобзева Наталия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Юридическая клиника Высшей школы бизнеса, менеджмента и права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Чирков Дмитрий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Профессор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Отделение по обучению иностранных студентов русскому языку Высшей школы общего гуманитарного образования (на правах института)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Гозалова Марина Робертовна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института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Федеральное учебно-методическое объединение в системе СПО по укрупненной группе профессий, специальностей 43.00.00 "Сервис и туризм"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Атаджанова Лазиза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ресурсный центр подготовки кадров для индустрии туризма и гостеприимства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Тимкин Антон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 федерального центра</w:t>
            </w:r>
          </w:p>
        </w:tc>
      </w:tr>
    </w:tbl>
    <w:p w:rsidR="00D51F8B" w:rsidRDefault="00D51F8B" w:rsidP="00922EF6">
      <w:pPr>
        <w:pStyle w:val="4"/>
        <w:spacing w:before="0" w:line="240" w:lineRule="auto"/>
        <w:contextualSpacing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Советы обучающихся</w:t>
      </w:r>
    </w:p>
    <w:tbl>
      <w:tblPr>
        <w:tblW w:w="67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2261"/>
        <w:gridCol w:w="1493"/>
        <w:gridCol w:w="1234"/>
        <w:gridCol w:w="1623"/>
      </w:tblGrid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Объединённый Совет Обучающихся РГУТИС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Калинина Полина Денисовна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D51F8B" w:rsidRDefault="00D51F8B" w:rsidP="00922EF6">
            <w:pPr>
              <w:spacing w:after="0" w:line="240" w:lineRule="auto"/>
              <w:ind w:left="150"/>
              <w:contextualSpacing/>
              <w:rPr>
                <w:color w:val="000000"/>
                <w:sz w:val="18"/>
                <w:szCs w:val="18"/>
              </w:rPr>
            </w:pPr>
            <w:r w:rsidRPr="00D51F8B">
              <w:rPr>
                <w:color w:val="000000"/>
                <w:sz w:val="18"/>
                <w:szCs w:val="18"/>
              </w:rPr>
              <w:t>Порядок формирования</w:t>
            </w:r>
          </w:p>
        </w:tc>
      </w:tr>
    </w:tbl>
    <w:p w:rsidR="00D51F8B" w:rsidRDefault="00D51F8B" w:rsidP="00922EF6">
      <w:pPr>
        <w:pStyle w:val="4"/>
        <w:spacing w:before="0" w:line="240" w:lineRule="auto"/>
        <w:contextualSpacing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660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2715"/>
        <w:gridCol w:w="866"/>
        <w:gridCol w:w="2137"/>
        <w:gridCol w:w="766"/>
      </w:tblGrid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Институт туризма и гостеприимства (г. Москва) (филиал) ФГБОУ ВО "РГУТиС"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 декабря 2002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pStyle w:val="a3"/>
              <w:spacing w:before="0" w:beforeAutospacing="0" w:after="0" w:afterAutospacing="0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ФИО: </w:t>
            </w:r>
            <w:r>
              <w:rPr>
                <w:color w:val="000000"/>
                <w:sz w:val="18"/>
                <w:szCs w:val="18"/>
              </w:rPr>
              <w:t>Мадатян София Амирановна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</w:tr>
      <w:tr w:rsidR="00D51F8B" w:rsidTr="00D51F8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Филиал ФГБОУ ВО "РГУТиС" в г. Махачкале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декабря 1998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pStyle w:val="a3"/>
              <w:spacing w:before="0" w:beforeAutospacing="0" w:after="0" w:afterAutospacing="0"/>
              <w:ind w:left="15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ФИО: </w:t>
            </w:r>
            <w:r>
              <w:rPr>
                <w:color w:val="000000"/>
                <w:sz w:val="18"/>
                <w:szCs w:val="18"/>
              </w:rPr>
              <w:t>Ханбабаева Зюльмира Музакировна</w:t>
            </w:r>
          </w:p>
          <w:p w:rsidR="00D51F8B" w:rsidRDefault="00D51F8B" w:rsidP="00922EF6">
            <w:pPr>
              <w:pStyle w:val="a3"/>
              <w:spacing w:before="0" w:beforeAutospacing="0" w:after="0" w:afterAutospacing="0"/>
              <w:ind w:left="15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D51F8B" w:rsidRDefault="00D51F8B" w:rsidP="00922EF6">
            <w:pPr>
              <w:spacing w:after="0" w:line="240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Директор</w:t>
            </w:r>
          </w:p>
        </w:tc>
      </w:tr>
    </w:tbl>
    <w:p w:rsidR="00243221" w:rsidRPr="001C34A2" w:rsidRDefault="00243221" w:rsidP="00922EF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6BBB"/>
    <w:multiLevelType w:val="multilevel"/>
    <w:tmpl w:val="7568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84B2C"/>
    <w:multiLevelType w:val="multilevel"/>
    <w:tmpl w:val="4668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2EF6"/>
    <w:rsid w:val="0097184D"/>
    <w:rsid w:val="009F48C4"/>
    <w:rsid w:val="00A22E7B"/>
    <w:rsid w:val="00A23DD1"/>
    <w:rsid w:val="00BE110E"/>
    <w:rsid w:val="00C76735"/>
    <w:rsid w:val="00D51F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D1CF"/>
  <w15:docId w15:val="{A46DAB70-B448-4CF7-AC3F-0A80269C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1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51F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D51F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howpart-btn-list">
    <w:name w:val="showpart-btn-list"/>
    <w:basedOn w:val="a0"/>
    <w:rsid w:val="00D51F8B"/>
  </w:style>
  <w:style w:type="character" w:customStyle="1" w:styleId="professorcontact-add">
    <w:name w:val="professor__contact-add"/>
    <w:basedOn w:val="a0"/>
    <w:rsid w:val="00922EF6"/>
  </w:style>
  <w:style w:type="character" w:customStyle="1" w:styleId="professorcontact-add-numb">
    <w:name w:val="professor__contact-add-numb"/>
    <w:basedOn w:val="a0"/>
    <w:rsid w:val="0092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378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9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703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62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39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9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46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20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648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02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4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591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8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1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6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889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29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15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32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3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7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04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66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99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5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407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70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2024-11-21T05:10:00Z</dcterms:modified>
</cp:coreProperties>
</file>