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  <w:lang w:eastAsia="ru-RU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2073858" cy="2073858"/>
            <wp:effectExtent l="0" t="0" r="0" b="0"/>
            <wp:docPr id="11" name="Рисунок 11" descr="https://www.mgupp.ru/images/doc/zhuk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gupp.ru/images/doc/zhukov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16" cy="20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И.о. ректора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Жукова Наталья Викторовна</w:t>
      </w: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2139846" cy="2139846"/>
            <wp:effectExtent l="0" t="0" r="0" b="0"/>
            <wp:docPr id="10" name="Рисунок 10" descr="https://www.mgupp.ru/images/doc/chernys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gupp.ru/images/doc/chernysh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09" cy="21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Председатель попечительского совета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Чернышов Борис Александрович</w:t>
      </w: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color w:val="212529"/>
          <w:sz w:val="27"/>
          <w:szCs w:val="27"/>
        </w:rPr>
        <w:t> </w:t>
      </w: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51355" cy="1951355"/>
            <wp:effectExtent l="0" t="0" r="0" b="0"/>
            <wp:docPr id="9" name="Рисунок 9" descr="https://www.mgupp.ru/images/susa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gupp.ru/images/susar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Первый проректор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Сусарин Дмитрий Владимирович</w:t>
      </w: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951355" cy="1951355"/>
            <wp:effectExtent l="0" t="0" r="0" b="0"/>
            <wp:docPr id="8" name="Рисунок 8" descr="https://www.mgupp.ru/images/savind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gupp.ru/images/savind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Первый проректор — проректор по стратегическому развитию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Савин Дмитрий Николаевич</w:t>
      </w:r>
    </w:p>
    <w:p w:rsidR="00675510" w:rsidRDefault="00675510" w:rsidP="00675510">
      <w:pPr>
        <w:spacing w:after="0" w:line="240" w:lineRule="auto"/>
        <w:contextualSpacing/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51355" cy="1951355"/>
            <wp:effectExtent l="0" t="0" r="0" b="0"/>
            <wp:docPr id="7" name="Рисунок 7" descr="https://www.mgupp.ru/images/dans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gupp.ru/images/danshin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Проректор по образовательной деятельности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Даньшина Оксана Александровна</w:t>
      </w: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951355" cy="1951355"/>
            <wp:effectExtent l="0" t="0" r="0" b="0"/>
            <wp:docPr id="6" name="Рисунок 6" descr="https://www.mgupp.ru/images/efrem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gupp.ru/images/efremov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Проректор по научной работе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Ефремова Галина Ивановна</w:t>
      </w:r>
    </w:p>
    <w:p w:rsidR="00675510" w:rsidRDefault="00675510" w:rsidP="00675510">
      <w:pPr>
        <w:spacing w:after="0" w:line="240" w:lineRule="auto"/>
        <w:contextualSpacing/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51355" cy="1951355"/>
            <wp:effectExtent l="0" t="0" r="0" b="0"/>
            <wp:docPr id="5" name="Рисунок 5" descr="https://www.mgupp.ru/images/glazu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gupp.ru/images/glazunov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Проректор по молодежной политике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Глазунова Юлия Викторовна</w:t>
      </w: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</w:p>
    <w:p w:rsidR="00675510" w:rsidRDefault="00617E59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 w:rsidRPr="00617E59">
        <w:rPr>
          <w:rFonts w:ascii="Segoe UI" w:hAnsi="Segoe UI" w:cs="Segoe UI"/>
          <w:color w:val="212529"/>
          <w:sz w:val="27"/>
          <w:szCs w:val="27"/>
        </w:rPr>
        <w:drawing>
          <wp:inline distT="0" distB="0" distL="0" distR="0" wp14:anchorId="7CE25D16" wp14:editId="189ABB7B">
            <wp:extent cx="1975839" cy="22798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7481" cy="22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Проректор</w:t>
      </w:r>
      <w:r>
        <w:rPr>
          <w:rFonts w:ascii="inherit" w:hAnsi="inherit" w:cs="Segoe UI"/>
          <w:b/>
          <w:bCs/>
          <w:color w:val="212529"/>
        </w:rPr>
        <w:br/>
        <w:t>по цифровой трансформации и комплексной безопасности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Гарипов Раис Рузальевич</w:t>
      </w:r>
    </w:p>
    <w:p w:rsidR="00675510" w:rsidRDefault="00675510" w:rsidP="00675510">
      <w:pPr>
        <w:spacing w:after="0" w:line="240" w:lineRule="auto"/>
        <w:contextualSpacing/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51355" cy="1951355"/>
            <wp:effectExtent l="0" t="0" r="0" b="0"/>
            <wp:docPr id="3" name="Рисунок 3" descr="https://www.mgupp.ru/images/doc/mur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gupp.ru/images/doc/murin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Fonts w:ascii="inherit" w:hAnsi="inherit" w:cs="Segoe UI"/>
          <w:color w:val="212529"/>
          <w:sz w:val="15"/>
          <w:szCs w:val="15"/>
        </w:rPr>
      </w:pPr>
      <w:r>
        <w:rPr>
          <w:rFonts w:ascii="inherit" w:hAnsi="inherit" w:cs="Segoe UI"/>
          <w:b/>
          <w:bCs/>
          <w:color w:val="212529"/>
        </w:rPr>
        <w:t>Проректор по технологическим разработкам и коммерциализации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Мурина Наталья Сергеевна</w:t>
      </w: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</w:p>
    <w:p w:rsidR="00675510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Style w:val="font-weight-light"/>
          <w:rFonts w:ascii="inherit" w:hAnsi="inherit" w:cs="Segoe UI"/>
          <w:b/>
          <w:bCs/>
          <w:color w:val="212529"/>
        </w:rPr>
      </w:pPr>
      <w:r>
        <w:rPr>
          <w:rFonts w:ascii="inherit" w:hAnsi="inherit" w:cs="Segoe UI"/>
          <w:b/>
          <w:bCs/>
          <w:color w:val="212529"/>
        </w:rPr>
        <w:t>Проректор по финансово- экономической деятельности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Алексеев Александр Евгеньевич</w:t>
      </w:r>
    </w:p>
    <w:p w:rsidR="00617E59" w:rsidRDefault="00617E59" w:rsidP="00617E59"/>
    <w:p w:rsidR="00617E59" w:rsidRPr="00617E59" w:rsidRDefault="00617E59" w:rsidP="00617E59">
      <w:bookmarkStart w:id="0" w:name="_GoBack"/>
      <w:bookmarkEnd w:id="0"/>
    </w:p>
    <w:p w:rsidR="00675510" w:rsidRDefault="00675510" w:rsidP="00675510">
      <w:pPr>
        <w:spacing w:after="0" w:line="240" w:lineRule="auto"/>
        <w:contextualSpacing/>
      </w:pPr>
    </w:p>
    <w:p w:rsidR="00675510" w:rsidRDefault="00675510" w:rsidP="00675510">
      <w:pPr>
        <w:shd w:val="clear" w:color="auto" w:fill="FFFFFF"/>
        <w:spacing w:after="0" w:line="240" w:lineRule="auto"/>
        <w:contextualSpacing/>
        <w:rPr>
          <w:rFonts w:ascii="Segoe UI" w:hAnsi="Segoe UI" w:cs="Segoe UI"/>
          <w:color w:val="212529"/>
          <w:sz w:val="27"/>
          <w:szCs w:val="27"/>
        </w:rPr>
      </w:pPr>
      <w:r>
        <w:rPr>
          <w:rFonts w:ascii="Segoe UI" w:hAnsi="Segoe UI" w:cs="Segoe UI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951355" cy="1951355"/>
            <wp:effectExtent l="0" t="0" r="0" b="0"/>
            <wp:docPr id="1" name="Рисунок 1" descr="https://www.mgupp.ru/images/doc/voloh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gupp.ru/images/doc/voloho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59" w:rsidRDefault="00675510" w:rsidP="00675510">
      <w:pPr>
        <w:pStyle w:val="6"/>
        <w:shd w:val="clear" w:color="auto" w:fill="FFFFFF"/>
        <w:spacing w:before="0" w:line="240" w:lineRule="auto"/>
        <w:contextualSpacing/>
        <w:rPr>
          <w:rStyle w:val="font-weight-light"/>
          <w:rFonts w:ascii="inherit" w:hAnsi="inherit" w:cs="Segoe UI"/>
          <w:b/>
          <w:bCs/>
          <w:color w:val="212529"/>
        </w:rPr>
      </w:pPr>
      <w:r>
        <w:rPr>
          <w:rFonts w:ascii="inherit" w:hAnsi="inherit" w:cs="Segoe UI"/>
          <w:b/>
          <w:bCs/>
          <w:color w:val="212529"/>
        </w:rPr>
        <w:t>И.о. проректора по административно-хозяйственной работе</w:t>
      </w:r>
      <w:r>
        <w:rPr>
          <w:rFonts w:ascii="inherit" w:hAnsi="inherit" w:cs="Segoe UI"/>
          <w:b/>
          <w:bCs/>
          <w:color w:val="212529"/>
        </w:rPr>
        <w:br/>
      </w:r>
      <w:r>
        <w:rPr>
          <w:rStyle w:val="font-weight-light"/>
          <w:rFonts w:ascii="inherit" w:hAnsi="inherit" w:cs="Segoe UI"/>
          <w:b/>
          <w:bCs/>
          <w:color w:val="212529"/>
        </w:rPr>
        <w:t>Волохов Виктор Петрович</w:t>
      </w:r>
    </w:p>
    <w:p w:rsidR="00617E59" w:rsidRDefault="00617E59">
      <w:pPr>
        <w:spacing w:after="0" w:line="240" w:lineRule="auto"/>
        <w:rPr>
          <w:rStyle w:val="font-weight-light"/>
          <w:rFonts w:ascii="inherit" w:eastAsiaTheme="majorEastAsia" w:hAnsi="inherit" w:cs="Segoe UI"/>
          <w:b/>
          <w:bCs/>
          <w:color w:val="212529"/>
        </w:rPr>
      </w:pPr>
      <w:r>
        <w:rPr>
          <w:rStyle w:val="font-weight-light"/>
          <w:rFonts w:ascii="inherit" w:hAnsi="inherit" w:cs="Segoe UI"/>
          <w:b/>
          <w:bCs/>
          <w:color w:val="212529"/>
        </w:rPr>
        <w:br w:type="page"/>
      </w:r>
    </w:p>
    <w:p w:rsidR="00675510" w:rsidRDefault="00675510" w:rsidP="00675510">
      <w:pPr>
        <w:spacing w:after="0" w:line="240" w:lineRule="auto"/>
        <w:contextualSpacing/>
      </w:pPr>
    </w:p>
    <w:tbl>
      <w:tblPr>
        <w:tblW w:w="15309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6"/>
        <w:gridCol w:w="10363"/>
      </w:tblGrid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Жукова Наталья Викторовна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И.о. ректора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Сусарин Дмитрий Владимирович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Первый проректор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Савин Дмитрий Николаевич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Первый проректор — проректор по стратегическому развитию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Даньшина Оксана Александровна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Проректор по образовательной деятельности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Ефремова Галина Ивановна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Проректор по научной работе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Глазунова Юлия Викторовна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Проректор по молодежной политике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Мурина Наталья Сергеевна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Проректор по технологическим разработкам и коммерциализации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Гарипов Раис Рузальевич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Проректор по цифровой трансформации и комплексной безопасности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Алексеев Александр Евгеньевич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Проректор по финансово- экономической деятельности</w:t>
            </w:r>
          </w:p>
        </w:tc>
      </w:tr>
      <w:tr w:rsidR="00675510" w:rsidTr="00675510">
        <w:tc>
          <w:tcPr>
            <w:tcW w:w="0" w:type="auto"/>
            <w:shd w:val="clear" w:color="auto" w:fill="FFFFFF"/>
            <w:vAlign w:val="center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  <w:szCs w:val="24"/>
              </w:rPr>
            </w:pPr>
            <w:r>
              <w:rPr>
                <w:rFonts w:ascii="Segoe UI" w:hAnsi="Segoe UI" w:cs="Segoe UI"/>
                <w:color w:val="212529"/>
              </w:rPr>
              <w:t>Волохов Виктор Петрович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И.о. проректора по АХР</w:t>
            </w:r>
          </w:p>
        </w:tc>
      </w:tr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Чеснокова Елена Сергеевна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Главный бухгалтер</w:t>
            </w:r>
          </w:p>
        </w:tc>
      </w:tr>
    </w:tbl>
    <w:p w:rsidR="00675510" w:rsidRDefault="00675510" w:rsidP="00675510">
      <w:pPr>
        <w:spacing w:after="0" w:line="240" w:lineRule="auto"/>
        <w:contextualSpacing/>
      </w:pPr>
    </w:p>
    <w:tbl>
      <w:tblPr>
        <w:tblW w:w="15309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49"/>
        <w:gridCol w:w="2257"/>
        <w:gridCol w:w="1403"/>
      </w:tblGrid>
      <w:tr w:rsidR="00675510" w:rsidTr="0067551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Пущинский филиал федерального государственного бюджетного образовательного бюджетного образовательного учреждения высшего образования " Российский биотехнологический университет (РОСБИОТЕХ)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Чистякова Наталья Эрнестовна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675510" w:rsidRDefault="00675510" w:rsidP="00675510">
            <w:pPr>
              <w:spacing w:after="0" w:line="240" w:lineRule="auto"/>
              <w:contextualSpacing/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И.о. директора</w:t>
            </w:r>
          </w:p>
        </w:tc>
      </w:tr>
    </w:tbl>
    <w:p w:rsidR="00243221" w:rsidRPr="001C34A2" w:rsidRDefault="00243221" w:rsidP="00675510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17E59"/>
    <w:rsid w:val="00675510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A11B"/>
  <w15:docId w15:val="{A6F47760-FCFA-4F7B-97E4-A6EDEC5C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55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55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75510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75510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  <w:style w:type="character" w:customStyle="1" w:styleId="font-weight-light">
    <w:name w:val="font-weight-light"/>
    <w:basedOn w:val="a0"/>
    <w:rsid w:val="00675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155203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88298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72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2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424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126276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8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80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628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65199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191843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0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76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414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210765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505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9647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17824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5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7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09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1426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57771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35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1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3006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3618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16431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5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5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103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208020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5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845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7570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12131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5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508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95139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97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2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84359">
                  <w:marLeft w:val="0"/>
                  <w:marRight w:val="0"/>
                  <w:marTop w:val="0"/>
                  <w:marBottom w:val="450"/>
                  <w:divBdr>
                    <w:top w:val="single" w:sz="2" w:space="0" w:color="E2E2E2"/>
                    <w:left w:val="single" w:sz="2" w:space="0" w:color="E2E2E2"/>
                    <w:bottom w:val="single" w:sz="2" w:space="0" w:color="E2E2E2"/>
                    <w:right w:val="single" w:sz="2" w:space="0" w:color="E2E2E2"/>
                  </w:divBdr>
                  <w:divsChild>
                    <w:div w:id="45313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2024-11-18T06:07:00Z</dcterms:modified>
</cp:coreProperties>
</file>