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EA7" w:rsidRPr="00CA7EA7" w:rsidRDefault="00CA7EA7" w:rsidP="00CA7EA7">
      <w:pPr>
        <w:pStyle w:val="1"/>
        <w:spacing w:before="0" w:line="240" w:lineRule="auto"/>
        <w:rPr>
          <w:color w:val="auto"/>
          <w:sz w:val="39"/>
          <w:szCs w:val="39"/>
          <w:lang w:eastAsia="ru-RU"/>
        </w:rPr>
      </w:pPr>
      <w:r w:rsidRPr="00CA7EA7">
        <w:rPr>
          <w:color w:val="auto"/>
          <w:sz w:val="39"/>
          <w:szCs w:val="39"/>
        </w:rPr>
        <w:t>Руководство</w:t>
      </w:r>
    </w:p>
    <w:tbl>
      <w:tblPr>
        <w:tblW w:w="1582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10985"/>
      </w:tblGrid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6230" cy="2856230"/>
                  <wp:effectExtent l="0" t="0" r="0" b="0"/>
                  <wp:docPr id="8" name="Рисунок 8" descr="Борис Петрович Елисе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992284" descr="Борис Петрович Елисе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Ректор университета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ЕЛИСЕЕВ Борис Петрович</w:t>
            </w:r>
            <w:r w:rsidRPr="00CA7EA7">
              <w:rPr>
                <w:rFonts w:ascii="Arial" w:hAnsi="Arial" w:cs="Arial"/>
              </w:rPr>
              <w:t> - профессор, доктор юридических наук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Приемная: Челнокова Анастасия</w:t>
            </w:r>
            <w:bookmarkStart w:id="0" w:name="_GoBack"/>
            <w:bookmarkEnd w:id="0"/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br/>
            </w:r>
            <w:r w:rsidRPr="00CA7EA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6230" cy="2856230"/>
                  <wp:effectExtent l="0" t="0" r="0" b="0"/>
                  <wp:docPr id="7" name="Рисунок 7" descr="3U5A077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433725" descr="3U5A077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br/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Проректор по учебно-методической работе и молодежной политике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БОРЗОВА Анжела Сергеевна</w:t>
            </w:r>
            <w:r w:rsidRPr="00CA7EA7">
              <w:rPr>
                <w:rFonts w:ascii="Arial" w:hAnsi="Arial" w:cs="Arial"/>
              </w:rPr>
              <w:t> - доцент, доктор технических наук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Приемная: Колесникова Валентина</w:t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56230" cy="2856230"/>
                  <wp:effectExtent l="0" t="0" r="0" b="0"/>
                  <wp:docPr id="6" name="Рисунок 6" descr="3U5A07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12490" descr="3U5A07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Проректор по научной работе и инновациям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ВОРОБЬЕВ Вадим Вадимович</w:t>
            </w:r>
            <w:r w:rsidRPr="00CA7EA7">
              <w:rPr>
                <w:rFonts w:ascii="Arial" w:hAnsi="Arial" w:cs="Arial"/>
              </w:rPr>
              <w:t> - профессор, доктор технических наук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Приемная: Марухина Светлана Витальевна</w:t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6230" cy="2856230"/>
                  <wp:effectExtent l="0" t="0" r="0" b="0"/>
                  <wp:docPr id="5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72031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Проректор по экономике и дополнительному профессиональному образованию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СНИМЩИКОВ Сергей Валентинович</w:t>
            </w:r>
            <w:r w:rsidRPr="00CA7EA7">
              <w:rPr>
                <w:rFonts w:ascii="Arial" w:hAnsi="Arial" w:cs="Arial"/>
              </w:rPr>
              <w:t> - кандидат технических наук</w:t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56230" cy="2856230"/>
                  <wp:effectExtent l="0" t="0" r="0" b="0"/>
                  <wp:docPr id="4" name="Рисунок 4" descr="IMG_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558128" descr="IMG_7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Проректор по безопасности и развитию инфраструктуры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ДРЕВНЯК Владимир Владимирович</w:t>
            </w:r>
            <w:r w:rsidRPr="00CA7EA7">
              <w:rPr>
                <w:rFonts w:ascii="Arial" w:hAnsi="Arial" w:cs="Arial"/>
              </w:rPr>
              <w:t> - кандидат технических наук</w:t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 </w:t>
            </w:r>
            <w:r w:rsidRPr="00CA7EA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6230" cy="2856230"/>
                  <wp:effectExtent l="0" t="0" r="0" b="0"/>
                  <wp:docPr id="3" name="Рисунок 3" descr="3U5A281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U5A281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 Главный бухгалтер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ШАХОРИНА Юлия Борисовна</w:t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2856230" cy="2884805"/>
                  <wp:effectExtent l="0" t="0" r="0" b="0"/>
                  <wp:docPr id="2" name="Рисунок 2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742412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8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Советник при ректорате</w:t>
            </w:r>
            <w:r w:rsidRPr="00CA7EA7">
              <w:rPr>
                <w:rFonts w:ascii="Arial" w:hAnsi="Arial" w:cs="Arial"/>
              </w:rPr>
              <w:br/>
            </w:r>
            <w:r w:rsidRPr="00CA7EA7">
              <w:rPr>
                <w:rFonts w:ascii="Arial" w:hAnsi="Arial" w:cs="Arial"/>
              </w:rPr>
              <w:br/>
            </w:r>
            <w:r w:rsidRPr="00CA7EA7">
              <w:rPr>
                <w:rFonts w:ascii="Arial" w:hAnsi="Arial" w:cs="Arial"/>
                <w:b/>
                <w:bCs/>
              </w:rPr>
              <w:t>БЕРЕГОВОЙ Сергей Васильевич</w:t>
            </w:r>
            <w:r>
              <w:rPr>
                <w:rFonts w:ascii="Arial" w:hAnsi="Arial" w:cs="Arial"/>
              </w:rPr>
              <w:t> - кандидат философских наук</w:t>
            </w:r>
            <w:r>
              <w:rPr>
                <w:rFonts w:ascii="Arial" w:hAnsi="Arial" w:cs="Arial"/>
              </w:rPr>
              <w:br/>
            </w:r>
          </w:p>
        </w:tc>
      </w:tr>
      <w:tr w:rsidR="00CA7EA7" w:rsidRPr="00CA7EA7" w:rsidTr="00CA7EA7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spacing w:after="0" w:line="240" w:lineRule="auto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856230" cy="2856230"/>
                  <wp:effectExtent l="0" t="0" r="0" b="0"/>
                  <wp:docPr id="1" name="Рисунок 1" descr="3U5A8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xid_867552" descr="3U5A8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</w:rPr>
              <w:t>Советник при ректорате по организации приемной кампании и профориентационной работе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  <w:r w:rsidRPr="00CA7EA7">
              <w:rPr>
                <w:rFonts w:ascii="Arial" w:hAnsi="Arial" w:cs="Arial"/>
                <w:b/>
                <w:bCs/>
              </w:rPr>
              <w:t>ГУЛЯЕВ Вячеслав Валерьевич</w:t>
            </w:r>
            <w:r w:rsidRPr="00CA7EA7">
              <w:rPr>
                <w:rFonts w:ascii="Arial" w:hAnsi="Arial" w:cs="Arial"/>
              </w:rPr>
              <w:t> - кандидат технических наук, старший научный сотрудник</w:t>
            </w:r>
          </w:p>
          <w:p w:rsidR="00CA7EA7" w:rsidRPr="00CA7EA7" w:rsidRDefault="00CA7EA7" w:rsidP="00CA7EA7">
            <w:pPr>
              <w:pStyle w:val="a3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</w:tr>
    </w:tbl>
    <w:p w:rsidR="00243221" w:rsidRPr="00CA7EA7" w:rsidRDefault="00243221" w:rsidP="00CA7EA7">
      <w:pPr>
        <w:spacing w:after="0" w:line="240" w:lineRule="auto"/>
      </w:pPr>
    </w:p>
    <w:sectPr w:rsidR="00243221" w:rsidRPr="00CA7EA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A7EA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9294"/>
  <w15:docId w15:val="{130EDA15-29A0-40FE-BEA1-3C8938EC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2024-11-15T05:24:00Z</dcterms:modified>
</cp:coreProperties>
</file>