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  <w:lang w:eastAsia="ru-RU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drawing>
          <wp:inline distT="0" distB="0" distL="0" distR="0">
            <wp:extent cx="1621155" cy="2385060"/>
            <wp:effectExtent l="0" t="0" r="0" b="0"/>
            <wp:docPr id="8" name="Рисунок 8" descr="Без фот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фот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 w:rsidRPr="00AF184B">
        <w:rPr>
          <w:rFonts w:ascii="Segoe UI" w:hAnsi="Segoe UI" w:cs="Segoe UI"/>
          <w:caps/>
          <w:color w:val="222222"/>
        </w:rPr>
        <w:t>АЖГИРЕВИЧ АРТЁМ ИВАНОВИЧ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Должность" style="width:23.75pt;height:23.75pt"/>
        </w:pict>
      </w:r>
      <w:r>
        <w:rPr>
          <w:rFonts w:ascii="Segoe UI" w:hAnsi="Segoe UI" w:cs="Segoe UI"/>
          <w:color w:val="222222"/>
        </w:rPr>
        <w:t> Ректор МАДИ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Родился в 1976 году в г. Ташкент.</w:t>
      </w:r>
    </w:p>
    <w:p w:rsidR="009D68A9" w:rsidRDefault="009D68A9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  <w:szCs w:val="24"/>
        </w:rPr>
      </w:pPr>
      <w:r>
        <w:rPr>
          <w:rFonts w:ascii="Segoe UI" w:hAnsi="Segoe UI" w:cs="Segoe UI"/>
          <w:color w:val="222222"/>
        </w:rPr>
        <w:t>Образование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Московская академия экономики и права (2000 г.);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ГОУ ВПО «Российская академия государственной службы при Президенте Российской Федерации», с отличием (2009 г.);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НИУ «Высшая школа экономики», профессиональная переподготовка (2015 г.).</w:t>
      </w:r>
    </w:p>
    <w:p w:rsidR="009D68A9" w:rsidRDefault="009D68A9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  <w:szCs w:val="24"/>
        </w:rPr>
      </w:pPr>
      <w:r>
        <w:rPr>
          <w:rFonts w:ascii="Segoe UI" w:hAnsi="Segoe UI" w:cs="Segoe UI"/>
          <w:color w:val="222222"/>
        </w:rPr>
        <w:t>Ученая степень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Кандидат технических наук (2002).</w:t>
      </w:r>
    </w:p>
    <w:p w:rsidR="009D68A9" w:rsidRDefault="009D68A9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  <w:szCs w:val="24"/>
        </w:rPr>
      </w:pPr>
      <w:r>
        <w:rPr>
          <w:rFonts w:ascii="Segoe UI" w:hAnsi="Segoe UI" w:cs="Segoe UI"/>
          <w:color w:val="222222"/>
        </w:rPr>
        <w:t>Карьера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2007 — 2019. Союз машиностроителей России, первый заместитель исполнительного директора;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2012 — 2019. Исполнительный директор Ассоциации «Лига содействия оборонным предприятиям»;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2019 — 2022. Заместитель председателя Правительства Тверской области;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Январь 2023 - август 2023 . Исполняющий обязанности ректора МАДИ;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С 31 августа 2023. Ректор МАДИ.</w:t>
      </w:r>
    </w:p>
    <w:p w:rsidR="009D68A9" w:rsidRDefault="009D68A9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  <w:szCs w:val="24"/>
        </w:rPr>
      </w:pPr>
      <w:r>
        <w:rPr>
          <w:rFonts w:ascii="Segoe UI" w:hAnsi="Segoe UI" w:cs="Segoe UI"/>
          <w:color w:val="222222"/>
        </w:rPr>
        <w:lastRenderedPageBreak/>
        <w:t>Научная деятельность</w:t>
      </w:r>
    </w:p>
    <w:p w:rsidR="009D68A9" w:rsidRDefault="009D68A9" w:rsidP="009D68A9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Более 160 опубликованных научно-методических работ, в том числе 22 учебника, опубликованных как в России, так и за рубежом; 40 патентов на изобретения.</w:t>
      </w:r>
    </w:p>
    <w:p w:rsidR="009D68A9" w:rsidRDefault="009D68A9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  <w:szCs w:val="24"/>
        </w:rPr>
      </w:pPr>
      <w:r>
        <w:rPr>
          <w:rFonts w:ascii="Segoe UI" w:hAnsi="Segoe UI" w:cs="Segoe UI"/>
          <w:color w:val="222222"/>
        </w:rPr>
        <w:t>Награжден</w:t>
      </w:r>
    </w:p>
    <w:p w:rsidR="009D68A9" w:rsidRDefault="009D68A9" w:rsidP="009D6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Медаль Ордена «За заслуги перед Отечеством» II степени (2020 г.);</w:t>
      </w:r>
    </w:p>
    <w:p w:rsidR="009D68A9" w:rsidRDefault="009D68A9" w:rsidP="009D6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Почетное звание Министерства промышленности и торговли Российской Федерации «Почетный машиностроитель» (2014 г.);</w:t>
      </w:r>
    </w:p>
    <w:p w:rsidR="009D68A9" w:rsidRDefault="009D68A9" w:rsidP="009D6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Медаль им. Мельникова Л.Г. Федеральной службы по экологическому, технологическому и атомному надзору Российской Федерации (2014 г.);</w:t>
      </w:r>
    </w:p>
    <w:p w:rsidR="009D68A9" w:rsidRDefault="009D68A9" w:rsidP="009D6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Медаль им. конструктора стрелкового оружия М.Т. Калашникова Министерства промышленности и торговли Российской Федерации (2017 г.);</w:t>
      </w:r>
    </w:p>
    <w:p w:rsidR="009D68A9" w:rsidRDefault="009D68A9" w:rsidP="009D6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Медаль ФСВТС «За отличие» (2018 г.);</w:t>
      </w:r>
    </w:p>
    <w:p w:rsidR="009D68A9" w:rsidRDefault="009D68A9" w:rsidP="009D6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Почетной грамотой Министерства обороны Российской Федерации (2020 г.);</w:t>
      </w:r>
    </w:p>
    <w:p w:rsidR="009D68A9" w:rsidRDefault="009D68A9" w:rsidP="009D68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color w:val="222222"/>
          <w:sz w:val="30"/>
          <w:szCs w:val="30"/>
        </w:rPr>
        <w:t>Благодарность Министерства промышленности и торговли Российской Федерации (2011 г., 2015 г.).</w:t>
      </w:r>
    </w:p>
    <w:p w:rsidR="00AF184B" w:rsidRDefault="00AF184B" w:rsidP="009D68A9">
      <w:pPr>
        <w:spacing w:after="0" w:line="240" w:lineRule="auto"/>
        <w:rPr>
          <w:rFonts w:ascii="Segoe UI" w:eastAsia="Times New Roman" w:hAnsi="Segoe UI" w:cs="Segoe UI"/>
          <w:b/>
          <w:bCs/>
          <w:caps/>
          <w:sz w:val="36"/>
          <w:szCs w:val="36"/>
          <w:lang w:eastAsia="ru-RU"/>
        </w:rPr>
      </w:pPr>
      <w:r>
        <w:rPr>
          <w:rFonts w:ascii="Segoe UI" w:hAnsi="Segoe UI" w:cs="Segoe UI"/>
          <w:caps/>
        </w:rPr>
        <w:br w:type="page"/>
      </w:r>
    </w:p>
    <w:p w:rsidR="00AF184B" w:rsidRPr="009D68A9" w:rsidRDefault="00AF184B" w:rsidP="009D68A9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caps/>
          <w:sz w:val="28"/>
          <w:szCs w:val="28"/>
        </w:rPr>
      </w:pPr>
      <w:r w:rsidRPr="009D68A9">
        <w:rPr>
          <w:rFonts w:ascii="Segoe UI" w:hAnsi="Segoe UI" w:cs="Segoe UI"/>
          <w:caps/>
          <w:sz w:val="28"/>
          <w:szCs w:val="28"/>
        </w:rPr>
        <w:lastRenderedPageBreak/>
        <w:t>Информация о заместителях руководителя образовательной организации</w:t>
      </w:r>
    </w:p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drawing>
          <wp:inline distT="0" distB="0" distL="0" distR="0">
            <wp:extent cx="1621155" cy="2385060"/>
            <wp:effectExtent l="0" t="0" r="0" b="0"/>
            <wp:docPr id="7" name="Рисунок 7" descr="https://www.madi.ru/uploads/images/2023/03/02/thumbs/1677748113_ArtemevA.I.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di.ru/uploads/images/2023/03/02/thumbs/1677748113_ArtemevA.I.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Артемьев Игорь Анатольевич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 id="_x0000_i1030" type="#_x0000_t75" alt="Должность" style="width:23.75pt;height:23.75pt"/>
        </w:pict>
      </w:r>
      <w:r>
        <w:rPr>
          <w:rFonts w:ascii="Segoe UI" w:hAnsi="Segoe UI" w:cs="Segoe UI"/>
          <w:color w:val="222222"/>
        </w:rPr>
        <w:t> Первый проректор - проректор по образовательной деятельности</w:t>
      </w:r>
    </w:p>
    <w:p w:rsidR="00AF184B" w:rsidRDefault="00AF184B" w:rsidP="009D68A9">
      <w:pPr>
        <w:spacing w:after="0" w:line="240" w:lineRule="auto"/>
        <w:rPr>
          <w:rFonts w:eastAsiaTheme="majorEastAsia"/>
        </w:rPr>
      </w:pPr>
    </w:p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drawing>
          <wp:inline distT="0" distB="0" distL="0" distR="0">
            <wp:extent cx="1621155" cy="2385060"/>
            <wp:effectExtent l="0" t="0" r="0" b="0"/>
            <wp:docPr id="6" name="Рисунок 6" descr="https://www.madi.ru/uploads/images/2024/02/02/thumbs/1706862099_fotografiyaPlatonovA.I.1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di.ru/uploads/images/2024/02/02/thumbs/1706862099_fotografiyaPlatonovA.I.1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ПЛАТОНОВ АНДРЕЙ ИВАНОВИЧ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 id="_x0000_i1034" type="#_x0000_t75" alt="Должность" style="width:21.55pt;height:21.55pt"/>
        </w:pict>
      </w:r>
      <w:r>
        <w:rPr>
          <w:rFonts w:ascii="Segoe UI" w:hAnsi="Segoe UI" w:cs="Segoe UI"/>
          <w:color w:val="222222"/>
        </w:rPr>
        <w:t> Проректор по молодежной политике и социально-воспитательной работе</w:t>
      </w:r>
    </w:p>
    <w:p w:rsidR="00AF184B" w:rsidRDefault="00AF184B" w:rsidP="009D68A9">
      <w:pPr>
        <w:spacing w:after="0" w:line="240" w:lineRule="auto"/>
        <w:rPr>
          <w:rFonts w:eastAsiaTheme="majorEastAsia"/>
        </w:rPr>
      </w:pPr>
      <w:r>
        <w:br w:type="page"/>
      </w:r>
    </w:p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>
            <wp:extent cx="1621155" cy="2385060"/>
            <wp:effectExtent l="0" t="0" r="0" b="0"/>
            <wp:docPr id="5" name="Рисунок 5" descr="https://www.madi.ru/uploads/images/2024/09/30/thumbs/1727703206_original-B49E76EE-57B9-4B4D-BAAE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di.ru/uploads/images/2024/09/30/thumbs/1727703206_original-B49E76EE-57B9-4B4D-BAAE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ЛЕБЕДЕВ АЛЕКСАНДР ЕВГЕНЬЕВИЧ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 id="_x0000_i1038" type="#_x0000_t75" alt="Должность" style="width:21.55pt;height:21.55pt"/>
        </w:pict>
      </w:r>
      <w:r>
        <w:rPr>
          <w:rFonts w:ascii="Segoe UI" w:hAnsi="Segoe UI" w:cs="Segoe UI"/>
          <w:color w:val="222222"/>
        </w:rPr>
        <w:t> Проректор</w:t>
      </w:r>
    </w:p>
    <w:p w:rsidR="00AF184B" w:rsidRDefault="00AF184B" w:rsidP="009D68A9">
      <w:pPr>
        <w:spacing w:after="0" w:line="240" w:lineRule="auto"/>
        <w:rPr>
          <w:rFonts w:ascii="Segoe UI" w:eastAsia="Times New Roman" w:hAnsi="Segoe UI" w:cs="Segoe UI"/>
          <w:b/>
          <w:bCs/>
          <w:caps/>
          <w:sz w:val="36"/>
          <w:szCs w:val="36"/>
          <w:lang w:eastAsia="ru-RU"/>
        </w:rPr>
      </w:pPr>
    </w:p>
    <w:p w:rsidR="00AF184B" w:rsidRDefault="00AF184B" w:rsidP="009D68A9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caps/>
        </w:rPr>
      </w:pPr>
      <w:r>
        <w:rPr>
          <w:rFonts w:ascii="Segoe UI" w:hAnsi="Segoe UI" w:cs="Segoe UI"/>
          <w:caps/>
        </w:rPr>
        <w:t>ИНФОРМАЦИИ О РУКОВОДИТЕЛЯХ ФИЛИАЛОВ</w:t>
      </w:r>
    </w:p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drawing>
          <wp:inline distT="0" distB="0" distL="0" distR="0">
            <wp:extent cx="1621155" cy="2385060"/>
            <wp:effectExtent l="0" t="0" r="0" b="0"/>
            <wp:docPr id="4" name="Рисунок 4" descr="https://www.madi.ru/uploads/images/2024/10/21/thumbs/1729496079_photo_2024-03-04_14-12-27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di.ru/uploads/images/2024/10/21/thumbs/1729496079_photo_2024-03-04_14-12-27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Верещагина Элла Леонидовна</w:t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</w:rPr>
      </w:pPr>
      <w:r>
        <w:rPr>
          <w:rFonts w:ascii="Segoe UI" w:hAnsi="Segoe UI" w:cs="Segoe UI"/>
          <w:caps/>
          <w:color w:val="222222"/>
        </w:rPr>
        <w:t>Бронницкий филиал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 id="_x0000_i1042" type="#_x0000_t75" alt="Должность" style="width:21.55pt;height:21.55pt"/>
        </w:pict>
      </w:r>
      <w:r>
        <w:rPr>
          <w:rFonts w:ascii="Segoe UI" w:hAnsi="Segoe UI" w:cs="Segoe UI"/>
          <w:color w:val="222222"/>
        </w:rPr>
        <w:t> ВРИО Директора филиала</w:t>
      </w:r>
    </w:p>
    <w:p w:rsidR="00AF184B" w:rsidRDefault="00AF184B" w:rsidP="009D68A9">
      <w:pPr>
        <w:spacing w:after="0" w:line="240" w:lineRule="auto"/>
        <w:rPr>
          <w:rFonts w:eastAsiaTheme="majorEastAsia"/>
        </w:rPr>
      </w:pPr>
      <w:r>
        <w:br w:type="page"/>
      </w:r>
    </w:p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>
            <wp:extent cx="1621155" cy="2385060"/>
            <wp:effectExtent l="0" t="0" r="0" b="0"/>
            <wp:docPr id="3" name="Рисунок 3" descr="https://www.madi.ru/uploads/images/2022/02/18/thumbs/1645174530_EVSYuKOVA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di.ru/uploads/images/2022/02/18/thumbs/1645174530_EVSYuKOVA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Евсюкова Наталья Юрьевна</w:t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</w:rPr>
      </w:pPr>
      <w:r>
        <w:rPr>
          <w:rFonts w:ascii="Segoe UI" w:hAnsi="Segoe UI" w:cs="Segoe UI"/>
          <w:caps/>
          <w:color w:val="222222"/>
        </w:rPr>
        <w:t>Волжский филиал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 id="_x0000_i1046" type="#_x0000_t75" alt="Должность" style="width:23.75pt;height:23.75pt"/>
        </w:pict>
      </w:r>
      <w:r>
        <w:rPr>
          <w:rFonts w:ascii="Segoe UI" w:hAnsi="Segoe UI" w:cs="Segoe UI"/>
          <w:color w:val="222222"/>
        </w:rPr>
        <w:t> Директор филиала</w:t>
      </w:r>
    </w:p>
    <w:p w:rsidR="00AF184B" w:rsidRDefault="00AF184B" w:rsidP="009D68A9">
      <w:pPr>
        <w:spacing w:after="0" w:line="240" w:lineRule="auto"/>
        <w:rPr>
          <w:rFonts w:eastAsiaTheme="majorEastAsia"/>
        </w:rPr>
      </w:pPr>
      <w:bookmarkStart w:id="0" w:name="_GoBack"/>
      <w:bookmarkEnd w:id="0"/>
    </w:p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drawing>
          <wp:inline distT="0" distB="0" distL="0" distR="0">
            <wp:extent cx="1621155" cy="2385060"/>
            <wp:effectExtent l="0" t="0" r="0" b="0"/>
            <wp:docPr id="2" name="Рисунок 2" descr="https://www.madi.ru/uploads/images/2022/02/18/thumbs/1645174561_Mahachkalinski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adi.ru/uploads/images/2022/02/18/thumbs/1645174561_Mahachkalinskiy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Омаров Аюб Закариевич</w:t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</w:rPr>
      </w:pPr>
      <w:r>
        <w:rPr>
          <w:rFonts w:ascii="Segoe UI" w:hAnsi="Segoe UI" w:cs="Segoe UI"/>
          <w:caps/>
          <w:color w:val="222222"/>
        </w:rPr>
        <w:t>Махачкалинский филиал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 id="_x0000_i1050" type="#_x0000_t75" alt="Должность" style="width:23.75pt;height:23.75pt"/>
        </w:pict>
      </w:r>
      <w:r>
        <w:rPr>
          <w:rFonts w:ascii="Segoe UI" w:hAnsi="Segoe UI" w:cs="Segoe UI"/>
          <w:color w:val="222222"/>
        </w:rPr>
        <w:t> Директор филиала</w:t>
      </w:r>
    </w:p>
    <w:p w:rsidR="00AF184B" w:rsidRDefault="00AF184B" w:rsidP="009D68A9">
      <w:pPr>
        <w:spacing w:after="0" w:line="240" w:lineRule="auto"/>
        <w:rPr>
          <w:rFonts w:eastAsiaTheme="majorEastAsia"/>
        </w:rPr>
      </w:pPr>
      <w:r>
        <w:br w:type="page"/>
      </w:r>
    </w:p>
    <w:p w:rsidR="00AF184B" w:rsidRDefault="00AF184B" w:rsidP="009D68A9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30"/>
          <w:szCs w:val="30"/>
        </w:rPr>
      </w:pPr>
      <w:r>
        <w:rPr>
          <w:rFonts w:ascii="Segoe UI" w:hAnsi="Segoe UI" w:cs="Segoe UI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>
            <wp:extent cx="1621155" cy="2385060"/>
            <wp:effectExtent l="0" t="0" r="0" b="0"/>
            <wp:docPr id="1" name="Рисунок 1" descr="https://www.madi.ru/uploads/images/2022/01/17/thumbs/1642429051_fotoYagudaev_novyyrazmer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madi.ru/uploads/images/2022/01/17/thumbs/1642429051_fotoYagudaev_novyyrazmer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  <w:sz w:val="27"/>
          <w:szCs w:val="27"/>
        </w:rPr>
      </w:pPr>
      <w:r>
        <w:rPr>
          <w:rFonts w:ascii="Segoe UI" w:hAnsi="Segoe UI" w:cs="Segoe UI"/>
          <w:caps/>
          <w:color w:val="222222"/>
        </w:rPr>
        <w:t>Ягудаев Геннадий Григорьевич</w:t>
      </w:r>
    </w:p>
    <w:p w:rsidR="00AF184B" w:rsidRDefault="00AF184B" w:rsidP="009D68A9">
      <w:pPr>
        <w:pStyle w:val="3"/>
        <w:shd w:val="clear" w:color="auto" w:fill="FFFFFF"/>
        <w:spacing w:before="0" w:line="240" w:lineRule="auto"/>
        <w:rPr>
          <w:rFonts w:ascii="Segoe UI" w:hAnsi="Segoe UI" w:cs="Segoe UI"/>
          <w:caps/>
          <w:color w:val="222222"/>
        </w:rPr>
      </w:pPr>
      <w:r>
        <w:rPr>
          <w:rFonts w:ascii="Segoe UI" w:hAnsi="Segoe UI" w:cs="Segoe UI"/>
          <w:caps/>
          <w:color w:val="222222"/>
        </w:rPr>
        <w:t>Северо-Кавказский филиал</w:t>
      </w:r>
    </w:p>
    <w:p w:rsidR="00AF184B" w:rsidRDefault="00AF184B" w:rsidP="009D68A9">
      <w:pPr>
        <w:pStyle w:val="4"/>
        <w:shd w:val="clear" w:color="auto" w:fill="FFFFFF"/>
        <w:spacing w:before="0" w:line="240" w:lineRule="auto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shape id="_x0000_i1054" type="#_x0000_t75" alt="Должность" style="width:23.75pt;height:23.75pt"/>
        </w:pict>
      </w:r>
      <w:r>
        <w:rPr>
          <w:rFonts w:ascii="Segoe UI" w:hAnsi="Segoe UI" w:cs="Segoe UI"/>
          <w:color w:val="222222"/>
        </w:rPr>
        <w:t> Директор филиала</w:t>
      </w:r>
    </w:p>
    <w:p w:rsidR="00243221" w:rsidRPr="001C34A2" w:rsidRDefault="00243221" w:rsidP="009D68A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91824"/>
    <w:multiLevelType w:val="multilevel"/>
    <w:tmpl w:val="C4EC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68A9"/>
    <w:rsid w:val="009F48C4"/>
    <w:rsid w:val="00A22E7B"/>
    <w:rsid w:val="00A23DD1"/>
    <w:rsid w:val="00AF184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198F"/>
  <w15:docId w15:val="{779B2494-5C7D-4A1D-9C2A-C8961CC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8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F18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adi.ru/uploads/images/2024/10/21/1729496079_photo_2024-03-04_14-12-271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di.ru/uploads/images/2023/03/02/1677748113_ArtemevA.I.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madi.ru/uploads/images/2022/02/18/1645174561_Mahachkalinskiy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di.ru/uploads/images/2024/09/30/1727703206_original-B49E76EE-57B9-4B4D-BAAE1.jpg" TargetMode="External"/><Relationship Id="rId5" Type="http://schemas.openxmlformats.org/officeDocument/2006/relationships/hyperlink" Target="https://www.madi.ru/uploads/images/2023/01/31/1675177155_A.I.Azhgirevich.jpg" TargetMode="External"/><Relationship Id="rId15" Type="http://schemas.openxmlformats.org/officeDocument/2006/relationships/hyperlink" Target="https://www.madi.ru/uploads/images/2022/02/18/1645174530_EVSYuKOVA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madi.ru/uploads/images/2022/01/17/1642429051_fotoYagudaev_novyyrazmer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di.ru/uploads/images/2024/02/02/1706862099_fotografiyaPlatonovA.I.11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2024-11-14T07:15:00Z</dcterms:modified>
</cp:coreProperties>
</file>