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097" w:rsidRPr="00056097" w:rsidRDefault="00056097" w:rsidP="00C30D58">
      <w:pPr>
        <w:shd w:val="clear" w:color="auto" w:fill="FFFFFF"/>
        <w:spacing w:after="0" w:line="240" w:lineRule="auto"/>
        <w:ind w:left="-225" w:right="-225"/>
        <w:textAlignment w:val="baseline"/>
        <w:rPr>
          <w:rFonts w:ascii="Arial" w:eastAsia="Times New Roman" w:hAnsi="Arial" w:cs="Arial"/>
          <w:color w:val="331D35"/>
          <w:sz w:val="27"/>
          <w:szCs w:val="27"/>
          <w:lang w:eastAsia="ru-RU"/>
        </w:rPr>
      </w:pPr>
      <w:r w:rsidRPr="00056097">
        <w:rPr>
          <w:rFonts w:ascii="Arial" w:eastAsia="Times New Roman" w:hAnsi="Arial" w:cs="Arial"/>
          <w:color w:val="331D35"/>
          <w:sz w:val="27"/>
          <w:szCs w:val="27"/>
          <w:lang w:eastAsia="ru-RU"/>
        </w:rPr>
        <w:drawing>
          <wp:inline distT="0" distB="0" distL="0" distR="0" wp14:anchorId="2A6F7A2D" wp14:editId="0B10FD2F">
            <wp:extent cx="2600563" cy="276205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21867" cy="27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097" w:rsidRPr="00056097" w:rsidRDefault="00056097" w:rsidP="00C30D58">
      <w:pPr>
        <w:shd w:val="clear" w:color="auto" w:fill="FFFFFF"/>
        <w:spacing w:after="0" w:line="240" w:lineRule="auto"/>
        <w:ind w:left="-225" w:right="-225"/>
        <w:textAlignment w:val="baseline"/>
        <w:outlineLvl w:val="1"/>
        <w:rPr>
          <w:rFonts w:ascii="inherit" w:eastAsia="Times New Roman" w:hAnsi="inherit" w:cs="Arial"/>
          <w:b/>
          <w:bCs/>
          <w:color w:val="202740"/>
          <w:sz w:val="27"/>
          <w:szCs w:val="27"/>
          <w:lang w:eastAsia="ru-RU"/>
        </w:rPr>
      </w:pPr>
      <w:r w:rsidRPr="00056097">
        <w:rPr>
          <w:rFonts w:ascii="inherit" w:eastAsia="Times New Roman" w:hAnsi="inherit" w:cs="Arial"/>
          <w:b/>
          <w:bCs/>
          <w:color w:val="202740"/>
          <w:sz w:val="27"/>
          <w:szCs w:val="27"/>
          <w:lang w:eastAsia="ru-RU"/>
        </w:rPr>
        <w:t>Строев Владимир Витальевич</w:t>
      </w:r>
    </w:p>
    <w:p w:rsidR="00056097" w:rsidRPr="00056097" w:rsidRDefault="00056097" w:rsidP="00C30D58">
      <w:pPr>
        <w:shd w:val="clear" w:color="auto" w:fill="FFFFFF"/>
        <w:spacing w:after="0" w:line="240" w:lineRule="auto"/>
        <w:ind w:left="-225" w:right="-225"/>
        <w:textAlignment w:val="baseline"/>
        <w:rPr>
          <w:rFonts w:ascii="inherit" w:eastAsia="Times New Roman" w:hAnsi="inherit" w:cs="Arial"/>
          <w:color w:val="67708F"/>
          <w:sz w:val="21"/>
          <w:szCs w:val="21"/>
          <w:lang w:eastAsia="ru-RU"/>
        </w:rPr>
      </w:pPr>
      <w:r w:rsidRPr="00056097">
        <w:rPr>
          <w:rFonts w:ascii="inherit" w:eastAsia="Times New Roman" w:hAnsi="inherit" w:cs="Arial"/>
          <w:color w:val="67708F"/>
          <w:sz w:val="21"/>
          <w:szCs w:val="21"/>
          <w:lang w:eastAsia="ru-RU"/>
        </w:rPr>
        <w:t>Ректор</w:t>
      </w:r>
    </w:p>
    <w:p w:rsidR="00056097" w:rsidRDefault="00056097" w:rsidP="00C30D58">
      <w:pPr>
        <w:shd w:val="clear" w:color="auto" w:fill="FFFFFF"/>
        <w:spacing w:after="0" w:line="240" w:lineRule="auto"/>
        <w:ind w:left="-225" w:right="-225"/>
        <w:textAlignment w:val="baseline"/>
        <w:rPr>
          <w:rFonts w:ascii="Arial" w:eastAsia="Times New Roman" w:hAnsi="Arial" w:cs="Arial"/>
          <w:noProof/>
          <w:color w:val="331D35"/>
          <w:sz w:val="27"/>
          <w:szCs w:val="27"/>
          <w:lang w:eastAsia="ru-RU"/>
        </w:rPr>
      </w:pPr>
    </w:p>
    <w:p w:rsidR="00056097" w:rsidRPr="00056097" w:rsidRDefault="00056097" w:rsidP="00C30D58">
      <w:pPr>
        <w:shd w:val="clear" w:color="auto" w:fill="FFFFFF"/>
        <w:spacing w:after="0" w:line="240" w:lineRule="auto"/>
        <w:ind w:left="-225" w:right="-225"/>
        <w:textAlignment w:val="baseline"/>
        <w:rPr>
          <w:rFonts w:ascii="Arial" w:eastAsia="Times New Roman" w:hAnsi="Arial" w:cs="Arial"/>
          <w:color w:val="331D35"/>
          <w:sz w:val="27"/>
          <w:szCs w:val="27"/>
          <w:lang w:eastAsia="ru-RU"/>
        </w:rPr>
      </w:pPr>
      <w:r w:rsidRPr="00056097">
        <w:rPr>
          <w:rFonts w:ascii="Arial" w:eastAsia="Times New Roman" w:hAnsi="Arial" w:cs="Arial"/>
          <w:color w:val="331D35"/>
          <w:sz w:val="27"/>
          <w:szCs w:val="27"/>
          <w:lang w:eastAsia="ru-RU"/>
        </w:rPr>
        <w:drawing>
          <wp:inline distT="0" distB="0" distL="0" distR="0" wp14:anchorId="7133D07F" wp14:editId="6890159F">
            <wp:extent cx="2621156" cy="291789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32090" cy="293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097" w:rsidRPr="00056097" w:rsidRDefault="00056097" w:rsidP="00C30D58">
      <w:pPr>
        <w:shd w:val="clear" w:color="auto" w:fill="FFFFFF"/>
        <w:spacing w:after="0" w:line="240" w:lineRule="auto"/>
        <w:ind w:left="-225" w:right="-225"/>
        <w:textAlignment w:val="baseline"/>
        <w:outlineLvl w:val="1"/>
        <w:rPr>
          <w:rFonts w:ascii="inherit" w:eastAsia="Times New Roman" w:hAnsi="inherit" w:cs="Arial"/>
          <w:b/>
          <w:bCs/>
          <w:color w:val="202740"/>
          <w:sz w:val="27"/>
          <w:szCs w:val="27"/>
          <w:lang w:eastAsia="ru-RU"/>
        </w:rPr>
      </w:pPr>
      <w:r w:rsidRPr="00056097">
        <w:rPr>
          <w:rFonts w:ascii="inherit" w:eastAsia="Times New Roman" w:hAnsi="inherit" w:cs="Arial"/>
          <w:b/>
          <w:bCs/>
          <w:color w:val="202740"/>
          <w:sz w:val="27"/>
          <w:szCs w:val="27"/>
          <w:lang w:eastAsia="ru-RU"/>
        </w:rPr>
        <w:t>Брюханов Дмитрий Юрьевич</w:t>
      </w:r>
    </w:p>
    <w:p w:rsidR="00056097" w:rsidRPr="00056097" w:rsidRDefault="00056097" w:rsidP="00C30D58">
      <w:pPr>
        <w:shd w:val="clear" w:color="auto" w:fill="FFFFFF"/>
        <w:spacing w:after="0" w:line="240" w:lineRule="auto"/>
        <w:ind w:left="-225" w:right="-225"/>
        <w:textAlignment w:val="baseline"/>
        <w:rPr>
          <w:rFonts w:ascii="inherit" w:eastAsia="Times New Roman" w:hAnsi="inherit" w:cs="Arial"/>
          <w:color w:val="67708F"/>
          <w:sz w:val="21"/>
          <w:szCs w:val="21"/>
          <w:lang w:eastAsia="ru-RU"/>
        </w:rPr>
      </w:pPr>
      <w:r w:rsidRPr="00056097">
        <w:rPr>
          <w:rFonts w:ascii="inherit" w:eastAsia="Times New Roman" w:hAnsi="inherit" w:cs="Arial"/>
          <w:color w:val="67708F"/>
          <w:sz w:val="21"/>
          <w:szCs w:val="21"/>
          <w:lang w:eastAsia="ru-RU"/>
        </w:rPr>
        <w:t>Проректор</w:t>
      </w:r>
    </w:p>
    <w:p w:rsidR="00056097" w:rsidRPr="00056097" w:rsidRDefault="00056097" w:rsidP="00C30D58">
      <w:pPr>
        <w:shd w:val="clear" w:color="auto" w:fill="FFFFFF"/>
        <w:spacing w:after="0" w:line="240" w:lineRule="auto"/>
        <w:ind w:left="-225" w:right="-225"/>
        <w:textAlignment w:val="baseline"/>
        <w:rPr>
          <w:rFonts w:ascii="Arial" w:eastAsia="Times New Roman" w:hAnsi="Arial" w:cs="Arial"/>
          <w:color w:val="331D35"/>
          <w:sz w:val="27"/>
          <w:szCs w:val="27"/>
          <w:lang w:eastAsia="ru-RU"/>
        </w:rPr>
      </w:pPr>
    </w:p>
    <w:p w:rsidR="00056097" w:rsidRPr="00056097" w:rsidRDefault="00056097" w:rsidP="00C30D58">
      <w:pPr>
        <w:shd w:val="clear" w:color="auto" w:fill="FFFFFF"/>
        <w:spacing w:after="0" w:line="240" w:lineRule="auto"/>
        <w:ind w:left="-225" w:right="-225"/>
        <w:textAlignment w:val="baseline"/>
        <w:rPr>
          <w:rFonts w:ascii="Arial" w:eastAsia="Times New Roman" w:hAnsi="Arial" w:cs="Arial"/>
          <w:color w:val="331D35"/>
          <w:sz w:val="27"/>
          <w:szCs w:val="27"/>
          <w:lang w:eastAsia="ru-RU"/>
        </w:rPr>
      </w:pPr>
      <w:r w:rsidRPr="00056097">
        <w:rPr>
          <w:rFonts w:ascii="Arial" w:eastAsia="Times New Roman" w:hAnsi="Arial" w:cs="Arial"/>
          <w:color w:val="331D35"/>
          <w:sz w:val="27"/>
          <w:szCs w:val="27"/>
          <w:lang w:eastAsia="ru-RU"/>
        </w:rPr>
        <w:lastRenderedPageBreak/>
        <w:drawing>
          <wp:inline distT="0" distB="0" distL="0" distR="0" wp14:anchorId="5E191FA8" wp14:editId="2E981DFE">
            <wp:extent cx="2514951" cy="270547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4951" cy="270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097" w:rsidRPr="00056097" w:rsidRDefault="00056097" w:rsidP="00C30D58">
      <w:pPr>
        <w:shd w:val="clear" w:color="auto" w:fill="FFFFFF"/>
        <w:spacing w:after="0" w:line="240" w:lineRule="auto"/>
        <w:ind w:left="-225" w:right="-225"/>
        <w:textAlignment w:val="baseline"/>
        <w:outlineLvl w:val="1"/>
        <w:rPr>
          <w:rFonts w:ascii="inherit" w:eastAsia="Times New Roman" w:hAnsi="inherit" w:cs="Arial"/>
          <w:b/>
          <w:bCs/>
          <w:color w:val="202740"/>
          <w:sz w:val="27"/>
          <w:szCs w:val="27"/>
          <w:lang w:eastAsia="ru-RU"/>
        </w:rPr>
      </w:pPr>
      <w:r w:rsidRPr="00056097">
        <w:rPr>
          <w:rFonts w:ascii="inherit" w:eastAsia="Times New Roman" w:hAnsi="inherit" w:cs="Arial"/>
          <w:b/>
          <w:bCs/>
          <w:color w:val="202740"/>
          <w:sz w:val="27"/>
          <w:szCs w:val="27"/>
          <w:lang w:eastAsia="ru-RU"/>
        </w:rPr>
        <w:t>Карелина Мария Юрьевна</w:t>
      </w:r>
    </w:p>
    <w:p w:rsidR="00056097" w:rsidRPr="00056097" w:rsidRDefault="00056097" w:rsidP="00C30D58">
      <w:pPr>
        <w:shd w:val="clear" w:color="auto" w:fill="FFFFFF"/>
        <w:spacing w:after="0" w:line="240" w:lineRule="auto"/>
        <w:ind w:left="-225" w:right="-225"/>
        <w:textAlignment w:val="baseline"/>
        <w:rPr>
          <w:rFonts w:ascii="inherit" w:eastAsia="Times New Roman" w:hAnsi="inherit" w:cs="Arial"/>
          <w:color w:val="67708F"/>
          <w:sz w:val="21"/>
          <w:szCs w:val="21"/>
          <w:lang w:eastAsia="ru-RU"/>
        </w:rPr>
      </w:pPr>
      <w:r w:rsidRPr="00056097">
        <w:rPr>
          <w:rFonts w:ascii="inherit" w:eastAsia="Times New Roman" w:hAnsi="inherit" w:cs="Arial"/>
          <w:color w:val="67708F"/>
          <w:sz w:val="21"/>
          <w:szCs w:val="21"/>
          <w:lang w:eastAsia="ru-RU"/>
        </w:rPr>
        <w:t>Проректор</w:t>
      </w:r>
    </w:p>
    <w:p w:rsidR="00056097" w:rsidRDefault="00056097" w:rsidP="00C30D58">
      <w:pPr>
        <w:shd w:val="clear" w:color="auto" w:fill="FFFFFF"/>
        <w:spacing w:after="0" w:line="240" w:lineRule="auto"/>
        <w:ind w:left="-225" w:right="-225"/>
        <w:textAlignment w:val="baseline"/>
        <w:rPr>
          <w:rFonts w:ascii="Arial" w:eastAsia="Times New Roman" w:hAnsi="Arial" w:cs="Arial"/>
          <w:noProof/>
          <w:color w:val="331D35"/>
          <w:sz w:val="27"/>
          <w:szCs w:val="27"/>
          <w:lang w:eastAsia="ru-RU"/>
        </w:rPr>
      </w:pPr>
    </w:p>
    <w:p w:rsidR="00056097" w:rsidRPr="00056097" w:rsidRDefault="00056097" w:rsidP="00C30D58">
      <w:pPr>
        <w:shd w:val="clear" w:color="auto" w:fill="FFFFFF"/>
        <w:spacing w:after="0" w:line="240" w:lineRule="auto"/>
        <w:ind w:left="-225" w:right="-225"/>
        <w:textAlignment w:val="baseline"/>
        <w:rPr>
          <w:rFonts w:ascii="Arial" w:eastAsia="Times New Roman" w:hAnsi="Arial" w:cs="Arial"/>
          <w:color w:val="331D35"/>
          <w:sz w:val="27"/>
          <w:szCs w:val="27"/>
          <w:lang w:eastAsia="ru-RU"/>
        </w:rPr>
      </w:pPr>
      <w:r w:rsidRPr="00056097">
        <w:rPr>
          <w:rFonts w:ascii="Arial" w:eastAsia="Times New Roman" w:hAnsi="Arial" w:cs="Arial"/>
          <w:color w:val="331D35"/>
          <w:sz w:val="27"/>
          <w:szCs w:val="27"/>
          <w:lang w:eastAsia="ru-RU"/>
        </w:rPr>
        <w:drawing>
          <wp:inline distT="0" distB="0" distL="0" distR="0" wp14:anchorId="2612A40C" wp14:editId="1DCD5EB4">
            <wp:extent cx="2544477" cy="273691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0180" cy="27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097" w:rsidRPr="00056097" w:rsidRDefault="00056097" w:rsidP="00C30D58">
      <w:pPr>
        <w:shd w:val="clear" w:color="auto" w:fill="FFFFFF"/>
        <w:spacing w:after="0" w:line="240" w:lineRule="auto"/>
        <w:ind w:left="-225" w:right="-225"/>
        <w:textAlignment w:val="baseline"/>
        <w:outlineLvl w:val="1"/>
        <w:rPr>
          <w:rFonts w:ascii="inherit" w:eastAsia="Times New Roman" w:hAnsi="inherit" w:cs="Arial"/>
          <w:b/>
          <w:bCs/>
          <w:color w:val="202740"/>
          <w:sz w:val="27"/>
          <w:szCs w:val="27"/>
          <w:lang w:eastAsia="ru-RU"/>
        </w:rPr>
      </w:pPr>
      <w:r w:rsidRPr="00056097">
        <w:rPr>
          <w:rFonts w:ascii="inherit" w:eastAsia="Times New Roman" w:hAnsi="inherit" w:cs="Arial"/>
          <w:b/>
          <w:bCs/>
          <w:color w:val="202740"/>
          <w:sz w:val="27"/>
          <w:szCs w:val="27"/>
          <w:lang w:eastAsia="ru-RU"/>
        </w:rPr>
        <w:t>Павловский Павел Владимирович</w:t>
      </w:r>
    </w:p>
    <w:p w:rsidR="00056097" w:rsidRPr="00056097" w:rsidRDefault="00056097" w:rsidP="00C30D58">
      <w:pPr>
        <w:shd w:val="clear" w:color="auto" w:fill="FFFFFF"/>
        <w:spacing w:after="0" w:line="240" w:lineRule="auto"/>
        <w:ind w:left="-225" w:right="-225"/>
        <w:textAlignment w:val="baseline"/>
        <w:rPr>
          <w:rFonts w:ascii="inherit" w:eastAsia="Times New Roman" w:hAnsi="inherit" w:cs="Arial"/>
          <w:color w:val="67708F"/>
          <w:sz w:val="21"/>
          <w:szCs w:val="21"/>
          <w:lang w:eastAsia="ru-RU"/>
        </w:rPr>
      </w:pPr>
      <w:r w:rsidRPr="00056097">
        <w:rPr>
          <w:rFonts w:ascii="inherit" w:eastAsia="Times New Roman" w:hAnsi="inherit" w:cs="Arial"/>
          <w:color w:val="67708F"/>
          <w:sz w:val="21"/>
          <w:szCs w:val="21"/>
          <w:lang w:eastAsia="ru-RU"/>
        </w:rPr>
        <w:t>Проректор</w:t>
      </w:r>
    </w:p>
    <w:p w:rsidR="00056097" w:rsidRDefault="00056097" w:rsidP="00C30D58">
      <w:pPr>
        <w:shd w:val="clear" w:color="auto" w:fill="FFFFFF"/>
        <w:spacing w:after="0" w:line="240" w:lineRule="auto"/>
        <w:ind w:left="-225" w:right="-225"/>
        <w:textAlignment w:val="baseline"/>
        <w:rPr>
          <w:rFonts w:ascii="Arial" w:eastAsia="Times New Roman" w:hAnsi="Arial" w:cs="Arial"/>
          <w:noProof/>
          <w:color w:val="331D35"/>
          <w:sz w:val="27"/>
          <w:szCs w:val="27"/>
          <w:lang w:eastAsia="ru-RU"/>
        </w:rPr>
      </w:pPr>
    </w:p>
    <w:p w:rsidR="00056097" w:rsidRPr="00056097" w:rsidRDefault="00056097" w:rsidP="00C30D58">
      <w:pPr>
        <w:shd w:val="clear" w:color="auto" w:fill="FFFFFF"/>
        <w:spacing w:after="0" w:line="240" w:lineRule="auto"/>
        <w:ind w:left="-225" w:right="-225"/>
        <w:textAlignment w:val="baseline"/>
        <w:rPr>
          <w:rFonts w:ascii="Arial" w:eastAsia="Times New Roman" w:hAnsi="Arial" w:cs="Arial"/>
          <w:color w:val="331D35"/>
          <w:sz w:val="27"/>
          <w:szCs w:val="27"/>
          <w:lang w:eastAsia="ru-RU"/>
        </w:rPr>
      </w:pPr>
      <w:r w:rsidRPr="00056097">
        <w:rPr>
          <w:rFonts w:ascii="Arial" w:eastAsia="Times New Roman" w:hAnsi="Arial" w:cs="Arial"/>
          <w:color w:val="331D35"/>
          <w:sz w:val="27"/>
          <w:szCs w:val="27"/>
          <w:lang w:eastAsia="ru-RU"/>
        </w:rPr>
        <w:lastRenderedPageBreak/>
        <w:drawing>
          <wp:inline distT="0" distB="0" distL="0" distR="0" wp14:anchorId="0187C9F9" wp14:editId="55001147">
            <wp:extent cx="2448351" cy="264421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26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097" w:rsidRPr="00056097" w:rsidRDefault="00056097" w:rsidP="00C30D58">
      <w:pPr>
        <w:shd w:val="clear" w:color="auto" w:fill="FFFFFF"/>
        <w:spacing w:after="0" w:line="240" w:lineRule="auto"/>
        <w:ind w:left="-225" w:right="-225"/>
        <w:textAlignment w:val="baseline"/>
        <w:outlineLvl w:val="1"/>
        <w:rPr>
          <w:rFonts w:ascii="inherit" w:eastAsia="Times New Roman" w:hAnsi="inherit" w:cs="Arial"/>
          <w:b/>
          <w:bCs/>
          <w:color w:val="202740"/>
          <w:sz w:val="27"/>
          <w:szCs w:val="27"/>
          <w:lang w:eastAsia="ru-RU"/>
        </w:rPr>
      </w:pPr>
      <w:r w:rsidRPr="00056097">
        <w:rPr>
          <w:rFonts w:ascii="inherit" w:eastAsia="Times New Roman" w:hAnsi="inherit" w:cs="Arial"/>
          <w:b/>
          <w:bCs/>
          <w:color w:val="202740"/>
          <w:sz w:val="27"/>
          <w:szCs w:val="27"/>
          <w:lang w:eastAsia="ru-RU"/>
        </w:rPr>
        <w:t>Терпугов Артём Евгеньевич</w:t>
      </w:r>
    </w:p>
    <w:p w:rsidR="00056097" w:rsidRPr="00056097" w:rsidRDefault="00056097" w:rsidP="00C30D58">
      <w:pPr>
        <w:shd w:val="clear" w:color="auto" w:fill="FFFFFF"/>
        <w:spacing w:after="0" w:line="240" w:lineRule="auto"/>
        <w:ind w:left="-225" w:right="-225"/>
        <w:textAlignment w:val="baseline"/>
        <w:rPr>
          <w:rFonts w:ascii="inherit" w:eastAsia="Times New Roman" w:hAnsi="inherit" w:cs="Arial"/>
          <w:color w:val="67708F"/>
          <w:sz w:val="21"/>
          <w:szCs w:val="21"/>
          <w:lang w:eastAsia="ru-RU"/>
        </w:rPr>
      </w:pPr>
      <w:r w:rsidRPr="00056097">
        <w:rPr>
          <w:rFonts w:ascii="inherit" w:eastAsia="Times New Roman" w:hAnsi="inherit" w:cs="Arial"/>
          <w:color w:val="67708F"/>
          <w:sz w:val="21"/>
          <w:szCs w:val="21"/>
          <w:lang w:eastAsia="ru-RU"/>
        </w:rPr>
        <w:t>Проректор</w:t>
      </w:r>
    </w:p>
    <w:p w:rsidR="00056097" w:rsidRDefault="00056097" w:rsidP="00C30D58">
      <w:pPr>
        <w:shd w:val="clear" w:color="auto" w:fill="FFFFFF"/>
        <w:spacing w:after="0" w:line="240" w:lineRule="auto"/>
        <w:ind w:left="-225" w:right="-225"/>
        <w:textAlignment w:val="baseline"/>
        <w:rPr>
          <w:rFonts w:ascii="Arial" w:eastAsia="Times New Roman" w:hAnsi="Arial" w:cs="Arial"/>
          <w:noProof/>
          <w:color w:val="331D35"/>
          <w:sz w:val="27"/>
          <w:szCs w:val="27"/>
          <w:lang w:eastAsia="ru-RU"/>
        </w:rPr>
      </w:pPr>
    </w:p>
    <w:p w:rsidR="00056097" w:rsidRPr="00056097" w:rsidRDefault="00056097" w:rsidP="00C30D58">
      <w:pPr>
        <w:shd w:val="clear" w:color="auto" w:fill="FFFFFF"/>
        <w:spacing w:after="0" w:line="240" w:lineRule="auto"/>
        <w:ind w:left="-225" w:right="-225"/>
        <w:textAlignment w:val="baseline"/>
        <w:rPr>
          <w:rFonts w:ascii="Arial" w:eastAsia="Times New Roman" w:hAnsi="Arial" w:cs="Arial"/>
          <w:color w:val="331D35"/>
          <w:sz w:val="27"/>
          <w:szCs w:val="27"/>
          <w:lang w:eastAsia="ru-RU"/>
        </w:rPr>
      </w:pPr>
      <w:r w:rsidRPr="00056097">
        <w:rPr>
          <w:rFonts w:ascii="Arial" w:eastAsia="Times New Roman" w:hAnsi="Arial" w:cs="Arial"/>
          <w:color w:val="331D35"/>
          <w:sz w:val="27"/>
          <w:szCs w:val="27"/>
          <w:lang w:eastAsia="ru-RU"/>
        </w:rPr>
        <w:drawing>
          <wp:inline distT="0" distB="0" distL="0" distR="0" wp14:anchorId="0A376F73" wp14:editId="2A6AE378">
            <wp:extent cx="2463538" cy="275262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9878" cy="27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097" w:rsidRPr="00056097" w:rsidRDefault="00056097" w:rsidP="00C30D58">
      <w:pPr>
        <w:shd w:val="clear" w:color="auto" w:fill="FFFFFF"/>
        <w:spacing w:after="0" w:line="240" w:lineRule="auto"/>
        <w:ind w:left="-225" w:right="-225"/>
        <w:textAlignment w:val="baseline"/>
        <w:outlineLvl w:val="1"/>
        <w:rPr>
          <w:rFonts w:ascii="inherit" w:eastAsia="Times New Roman" w:hAnsi="inherit" w:cs="Arial"/>
          <w:b/>
          <w:bCs/>
          <w:color w:val="202740"/>
          <w:sz w:val="27"/>
          <w:szCs w:val="27"/>
          <w:lang w:eastAsia="ru-RU"/>
        </w:rPr>
      </w:pPr>
      <w:r w:rsidRPr="00056097">
        <w:rPr>
          <w:rFonts w:ascii="inherit" w:eastAsia="Times New Roman" w:hAnsi="inherit" w:cs="Arial"/>
          <w:b/>
          <w:bCs/>
          <w:color w:val="202740"/>
          <w:sz w:val="27"/>
          <w:szCs w:val="27"/>
          <w:lang w:eastAsia="ru-RU"/>
        </w:rPr>
        <w:t>Лапшенков Виталий Владимирович</w:t>
      </w:r>
    </w:p>
    <w:p w:rsidR="00056097" w:rsidRPr="00056097" w:rsidRDefault="00056097" w:rsidP="00C30D58">
      <w:pPr>
        <w:shd w:val="clear" w:color="auto" w:fill="FFFFFF"/>
        <w:spacing w:after="0" w:line="240" w:lineRule="auto"/>
        <w:ind w:left="-225" w:right="-225"/>
        <w:textAlignment w:val="baseline"/>
        <w:rPr>
          <w:rFonts w:ascii="inherit" w:eastAsia="Times New Roman" w:hAnsi="inherit" w:cs="Arial"/>
          <w:color w:val="67708F"/>
          <w:sz w:val="21"/>
          <w:szCs w:val="21"/>
          <w:lang w:eastAsia="ru-RU"/>
        </w:rPr>
      </w:pPr>
      <w:r w:rsidRPr="00056097">
        <w:rPr>
          <w:rFonts w:ascii="inherit" w:eastAsia="Times New Roman" w:hAnsi="inherit" w:cs="Arial"/>
          <w:color w:val="67708F"/>
          <w:sz w:val="21"/>
          <w:szCs w:val="21"/>
          <w:lang w:eastAsia="ru-RU"/>
        </w:rPr>
        <w:t>Проректор</w:t>
      </w:r>
    </w:p>
    <w:p w:rsidR="00056097" w:rsidRDefault="00056097" w:rsidP="00C30D58">
      <w:pPr>
        <w:shd w:val="clear" w:color="auto" w:fill="FFFFFF"/>
        <w:spacing w:after="0" w:line="240" w:lineRule="auto"/>
        <w:ind w:left="-225" w:right="-225"/>
        <w:textAlignment w:val="baseline"/>
        <w:rPr>
          <w:rFonts w:ascii="Arial" w:eastAsia="Times New Roman" w:hAnsi="Arial" w:cs="Arial"/>
          <w:noProof/>
          <w:color w:val="331D35"/>
          <w:sz w:val="27"/>
          <w:szCs w:val="27"/>
          <w:lang w:eastAsia="ru-RU"/>
        </w:rPr>
      </w:pPr>
    </w:p>
    <w:p w:rsidR="00056097" w:rsidRPr="00056097" w:rsidRDefault="00056097" w:rsidP="00C30D58">
      <w:pPr>
        <w:shd w:val="clear" w:color="auto" w:fill="FFFFFF"/>
        <w:spacing w:after="0" w:line="240" w:lineRule="auto"/>
        <w:ind w:left="-225" w:right="-225"/>
        <w:textAlignment w:val="baseline"/>
        <w:rPr>
          <w:rFonts w:ascii="Arial" w:eastAsia="Times New Roman" w:hAnsi="Arial" w:cs="Arial"/>
          <w:color w:val="331D35"/>
          <w:sz w:val="27"/>
          <w:szCs w:val="27"/>
          <w:lang w:eastAsia="ru-RU"/>
        </w:rPr>
      </w:pPr>
      <w:r w:rsidRPr="00056097">
        <w:rPr>
          <w:rFonts w:ascii="Arial" w:eastAsia="Times New Roman" w:hAnsi="Arial" w:cs="Arial"/>
          <w:color w:val="331D35"/>
          <w:sz w:val="27"/>
          <w:szCs w:val="27"/>
          <w:lang w:eastAsia="ru-RU"/>
        </w:rPr>
        <w:lastRenderedPageBreak/>
        <w:drawing>
          <wp:inline distT="0" distB="0" distL="0" distR="0" wp14:anchorId="133B456D" wp14:editId="4E006658">
            <wp:extent cx="2548869" cy="258294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5880" cy="260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097" w:rsidRPr="00056097" w:rsidRDefault="00056097" w:rsidP="00C30D58">
      <w:pPr>
        <w:shd w:val="clear" w:color="auto" w:fill="FFFFFF"/>
        <w:spacing w:after="0" w:line="240" w:lineRule="auto"/>
        <w:ind w:left="-225" w:right="-225"/>
        <w:textAlignment w:val="baseline"/>
        <w:outlineLvl w:val="1"/>
        <w:rPr>
          <w:rFonts w:ascii="inherit" w:eastAsia="Times New Roman" w:hAnsi="inherit" w:cs="Arial"/>
          <w:b/>
          <w:bCs/>
          <w:color w:val="202740"/>
          <w:sz w:val="27"/>
          <w:szCs w:val="27"/>
          <w:lang w:eastAsia="ru-RU"/>
        </w:rPr>
      </w:pPr>
      <w:r w:rsidRPr="00056097">
        <w:rPr>
          <w:rFonts w:ascii="inherit" w:eastAsia="Times New Roman" w:hAnsi="inherit" w:cs="Arial"/>
          <w:b/>
          <w:bCs/>
          <w:color w:val="202740"/>
          <w:sz w:val="27"/>
          <w:szCs w:val="27"/>
          <w:lang w:eastAsia="ru-RU"/>
        </w:rPr>
        <w:t>Михайлов Николай Николаевич</w:t>
      </w:r>
    </w:p>
    <w:p w:rsidR="00056097" w:rsidRPr="00056097" w:rsidRDefault="00056097" w:rsidP="00C30D58">
      <w:pPr>
        <w:shd w:val="clear" w:color="auto" w:fill="FFFFFF"/>
        <w:spacing w:after="0" w:line="240" w:lineRule="auto"/>
        <w:ind w:left="-225" w:right="-225"/>
        <w:textAlignment w:val="baseline"/>
        <w:rPr>
          <w:rFonts w:ascii="inherit" w:eastAsia="Times New Roman" w:hAnsi="inherit" w:cs="Arial"/>
          <w:color w:val="67708F"/>
          <w:sz w:val="21"/>
          <w:szCs w:val="21"/>
          <w:lang w:eastAsia="ru-RU"/>
        </w:rPr>
      </w:pPr>
      <w:r w:rsidRPr="00056097">
        <w:rPr>
          <w:rFonts w:ascii="inherit" w:eastAsia="Times New Roman" w:hAnsi="inherit" w:cs="Arial"/>
          <w:color w:val="67708F"/>
          <w:sz w:val="21"/>
          <w:szCs w:val="21"/>
          <w:lang w:eastAsia="ru-RU"/>
        </w:rPr>
        <w:t>Советник при ректорате</w:t>
      </w:r>
    </w:p>
    <w:p w:rsidR="00056097" w:rsidRDefault="00056097" w:rsidP="00C30D58">
      <w:pPr>
        <w:shd w:val="clear" w:color="auto" w:fill="FFFFFF"/>
        <w:spacing w:after="0" w:line="240" w:lineRule="auto"/>
        <w:ind w:left="-225" w:right="-225"/>
        <w:textAlignment w:val="baseline"/>
        <w:rPr>
          <w:rFonts w:ascii="Arial" w:eastAsia="Times New Roman" w:hAnsi="Arial" w:cs="Arial"/>
          <w:color w:val="331D35"/>
          <w:sz w:val="27"/>
          <w:szCs w:val="27"/>
          <w:lang w:eastAsia="ru-RU"/>
        </w:rPr>
      </w:pPr>
    </w:p>
    <w:p w:rsidR="00056097" w:rsidRPr="00056097" w:rsidRDefault="00056097" w:rsidP="00C30D58">
      <w:pPr>
        <w:shd w:val="clear" w:color="auto" w:fill="FFFFFF"/>
        <w:spacing w:after="0" w:line="240" w:lineRule="auto"/>
        <w:ind w:left="-225" w:right="-225"/>
        <w:textAlignment w:val="baseline"/>
        <w:rPr>
          <w:rFonts w:ascii="Arial" w:eastAsia="Times New Roman" w:hAnsi="Arial" w:cs="Arial"/>
          <w:color w:val="331D35"/>
          <w:sz w:val="27"/>
          <w:szCs w:val="27"/>
          <w:lang w:eastAsia="ru-RU"/>
        </w:rPr>
      </w:pPr>
      <w:r w:rsidRPr="00056097">
        <w:rPr>
          <w:rFonts w:ascii="Arial" w:eastAsia="Times New Roman" w:hAnsi="Arial" w:cs="Arial"/>
          <w:color w:val="331D35"/>
          <w:sz w:val="27"/>
          <w:szCs w:val="27"/>
          <w:lang w:eastAsia="ru-RU"/>
        </w:rPr>
        <w:drawing>
          <wp:inline distT="0" distB="0" distL="0" distR="0" wp14:anchorId="76F830F7" wp14:editId="5A2D2B66">
            <wp:extent cx="2661026" cy="283511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5124" cy="285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097" w:rsidRPr="00056097" w:rsidRDefault="00056097" w:rsidP="00C30D58">
      <w:pPr>
        <w:shd w:val="clear" w:color="auto" w:fill="FFFFFF"/>
        <w:spacing w:after="0" w:line="240" w:lineRule="auto"/>
        <w:ind w:left="-225" w:right="-225"/>
        <w:textAlignment w:val="baseline"/>
        <w:outlineLvl w:val="1"/>
        <w:rPr>
          <w:rFonts w:ascii="inherit" w:eastAsia="Times New Roman" w:hAnsi="inherit" w:cs="Arial"/>
          <w:b/>
          <w:bCs/>
          <w:color w:val="202740"/>
          <w:sz w:val="27"/>
          <w:szCs w:val="27"/>
          <w:lang w:eastAsia="ru-RU"/>
        </w:rPr>
      </w:pPr>
      <w:r w:rsidRPr="00056097">
        <w:rPr>
          <w:rFonts w:ascii="inherit" w:eastAsia="Times New Roman" w:hAnsi="inherit" w:cs="Arial"/>
          <w:b/>
          <w:bCs/>
          <w:color w:val="202740"/>
          <w:sz w:val="27"/>
          <w:szCs w:val="27"/>
          <w:lang w:eastAsia="ru-RU"/>
        </w:rPr>
        <w:t>Карсека Сергей Иванович</w:t>
      </w:r>
    </w:p>
    <w:p w:rsidR="00056097" w:rsidRDefault="00056097" w:rsidP="00C30D58">
      <w:pPr>
        <w:shd w:val="clear" w:color="auto" w:fill="FFFFFF"/>
        <w:spacing w:after="0" w:line="240" w:lineRule="auto"/>
        <w:ind w:left="-225" w:right="-225"/>
        <w:textAlignment w:val="baseline"/>
        <w:rPr>
          <w:rFonts w:asciiTheme="minorHAnsi" w:eastAsia="Times New Roman" w:hAnsiTheme="minorHAnsi" w:cs="Arial"/>
          <w:color w:val="67708F"/>
          <w:sz w:val="21"/>
          <w:szCs w:val="21"/>
          <w:lang w:eastAsia="ru-RU"/>
        </w:rPr>
      </w:pPr>
      <w:r w:rsidRPr="00056097">
        <w:rPr>
          <w:rFonts w:ascii="inherit" w:eastAsia="Times New Roman" w:hAnsi="inherit" w:cs="Arial"/>
          <w:color w:val="67708F"/>
          <w:sz w:val="21"/>
          <w:szCs w:val="21"/>
          <w:lang w:eastAsia="ru-RU"/>
        </w:rPr>
        <w:t>Советник при ректорате</w:t>
      </w:r>
    </w:p>
    <w:p w:rsidR="00056097" w:rsidRDefault="00056097" w:rsidP="00C30D58">
      <w:pPr>
        <w:shd w:val="clear" w:color="auto" w:fill="FFFFFF"/>
        <w:spacing w:after="0" w:line="240" w:lineRule="auto"/>
        <w:ind w:left="-225" w:right="-225"/>
        <w:textAlignment w:val="baseline"/>
        <w:rPr>
          <w:rFonts w:asciiTheme="minorHAnsi" w:eastAsia="Times New Roman" w:hAnsiTheme="minorHAnsi" w:cs="Arial"/>
          <w:color w:val="67708F"/>
          <w:sz w:val="21"/>
          <w:szCs w:val="21"/>
          <w:lang w:eastAsia="ru-RU"/>
        </w:rPr>
      </w:pPr>
    </w:p>
    <w:p w:rsidR="00056097" w:rsidRPr="00056097" w:rsidRDefault="00056097" w:rsidP="00C30D58">
      <w:pPr>
        <w:shd w:val="clear" w:color="auto" w:fill="FFFFFF"/>
        <w:spacing w:after="0" w:line="240" w:lineRule="auto"/>
        <w:ind w:left="-225" w:right="-225"/>
        <w:textAlignment w:val="baseline"/>
        <w:rPr>
          <w:rFonts w:asciiTheme="minorHAnsi" w:eastAsia="Times New Roman" w:hAnsiTheme="minorHAnsi" w:cs="Arial"/>
          <w:color w:val="67708F"/>
          <w:sz w:val="21"/>
          <w:szCs w:val="21"/>
          <w:lang w:eastAsia="ru-RU"/>
        </w:rPr>
      </w:pPr>
    </w:p>
    <w:p w:rsidR="00056097" w:rsidRPr="00056097" w:rsidRDefault="00056097" w:rsidP="00C30D58">
      <w:pPr>
        <w:shd w:val="clear" w:color="auto" w:fill="FFFFFF"/>
        <w:spacing w:after="0" w:line="240" w:lineRule="auto"/>
        <w:ind w:left="720" w:right="-225"/>
        <w:textAlignment w:val="baseline"/>
        <w:rPr>
          <w:rFonts w:ascii="Arial" w:eastAsia="Times New Roman" w:hAnsi="Arial" w:cs="Arial"/>
          <w:color w:val="331D35"/>
          <w:sz w:val="27"/>
          <w:szCs w:val="27"/>
          <w:lang w:eastAsia="ru-RU"/>
        </w:rPr>
      </w:pPr>
      <w:r w:rsidRPr="00056097">
        <w:rPr>
          <w:rFonts w:ascii="Arial" w:eastAsia="Times New Roman" w:hAnsi="Arial" w:cs="Arial"/>
          <w:color w:val="331D35"/>
          <w:sz w:val="27"/>
          <w:szCs w:val="27"/>
          <w:lang w:eastAsia="ru-RU"/>
        </w:rPr>
        <w:lastRenderedPageBreak/>
        <w:drawing>
          <wp:inline distT="0" distB="0" distL="0" distR="0" wp14:anchorId="78588B4A" wp14:editId="1647C85D">
            <wp:extent cx="2478322" cy="27510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5834" cy="275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097" w:rsidRPr="00056097" w:rsidRDefault="00056097" w:rsidP="00C30D58">
      <w:pPr>
        <w:shd w:val="clear" w:color="auto" w:fill="FFFFFF"/>
        <w:spacing w:after="0" w:line="240" w:lineRule="auto"/>
        <w:ind w:left="-225" w:right="-225"/>
        <w:textAlignment w:val="baseline"/>
        <w:outlineLvl w:val="1"/>
        <w:rPr>
          <w:rFonts w:ascii="inherit" w:eastAsia="Times New Roman" w:hAnsi="inherit" w:cs="Arial"/>
          <w:b/>
          <w:bCs/>
          <w:color w:val="202740"/>
          <w:sz w:val="27"/>
          <w:szCs w:val="27"/>
          <w:lang w:eastAsia="ru-RU"/>
        </w:rPr>
      </w:pPr>
      <w:r w:rsidRPr="00056097">
        <w:rPr>
          <w:rFonts w:ascii="inherit" w:eastAsia="Times New Roman" w:hAnsi="inherit" w:cs="Arial"/>
          <w:b/>
          <w:bCs/>
          <w:color w:val="202740"/>
          <w:sz w:val="27"/>
          <w:szCs w:val="27"/>
          <w:lang w:eastAsia="ru-RU"/>
        </w:rPr>
        <w:t>Чуев Сергей Владимирович</w:t>
      </w:r>
    </w:p>
    <w:p w:rsidR="00056097" w:rsidRPr="00056097" w:rsidRDefault="00056097" w:rsidP="00C30D58">
      <w:pPr>
        <w:shd w:val="clear" w:color="auto" w:fill="FFFFFF"/>
        <w:spacing w:after="0" w:line="240" w:lineRule="auto"/>
        <w:ind w:left="-225" w:right="-225"/>
        <w:textAlignment w:val="baseline"/>
        <w:rPr>
          <w:rFonts w:ascii="inherit" w:eastAsia="Times New Roman" w:hAnsi="inherit" w:cs="Arial"/>
          <w:color w:val="67708F"/>
          <w:sz w:val="21"/>
          <w:szCs w:val="21"/>
          <w:lang w:eastAsia="ru-RU"/>
        </w:rPr>
      </w:pPr>
      <w:r w:rsidRPr="00056097">
        <w:rPr>
          <w:rFonts w:ascii="inherit" w:eastAsia="Times New Roman" w:hAnsi="inherit" w:cs="Arial"/>
          <w:color w:val="67708F"/>
          <w:sz w:val="21"/>
          <w:szCs w:val="21"/>
          <w:lang w:eastAsia="ru-RU"/>
        </w:rPr>
        <w:t>Советник при ректорате</w:t>
      </w:r>
    </w:p>
    <w:p w:rsidR="00C30D58" w:rsidRDefault="00C30D58" w:rsidP="00C30D58">
      <w:pPr>
        <w:spacing w:after="0" w:line="240" w:lineRule="auto"/>
      </w:pPr>
      <w:r>
        <w:br w:type="page"/>
      </w:r>
    </w:p>
    <w:p w:rsidR="00C30D58" w:rsidRPr="00C30D58" w:rsidRDefault="00C30D58" w:rsidP="00C30D5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1D35"/>
          <w:sz w:val="27"/>
          <w:szCs w:val="27"/>
          <w:lang w:eastAsia="ru-RU"/>
        </w:rPr>
      </w:pPr>
      <w:r w:rsidRPr="00C30D58">
        <w:rPr>
          <w:rFonts w:ascii="inherit" w:eastAsia="Times New Roman" w:hAnsi="inherit" w:cs="Arial"/>
          <w:b/>
          <w:bCs/>
          <w:color w:val="202740"/>
          <w:sz w:val="27"/>
          <w:szCs w:val="27"/>
          <w:bdr w:val="none" w:sz="0" w:space="0" w:color="auto" w:frame="1"/>
          <w:lang w:eastAsia="ru-RU"/>
        </w:rPr>
        <w:lastRenderedPageBreak/>
        <w:t>Состав Ученого совета</w:t>
      </w:r>
    </w:p>
    <w:p w:rsidR="00C30D58" w:rsidRPr="00C30D58" w:rsidRDefault="00C30D58" w:rsidP="00C30D5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1D35"/>
          <w:sz w:val="27"/>
          <w:szCs w:val="27"/>
          <w:lang w:eastAsia="ru-RU"/>
        </w:rPr>
      </w:pPr>
      <w:r w:rsidRPr="00C30D58">
        <w:rPr>
          <w:rFonts w:ascii="inherit" w:eastAsia="Times New Roman" w:hAnsi="inherit" w:cs="Arial"/>
          <w:b/>
          <w:bCs/>
          <w:color w:val="202740"/>
          <w:sz w:val="27"/>
          <w:szCs w:val="27"/>
          <w:bdr w:val="none" w:sz="0" w:space="0" w:color="auto" w:frame="1"/>
          <w:lang w:eastAsia="ru-RU"/>
        </w:rPr>
        <w:t>федерального государственного бюджетного образовательного учреждения высшего образования «Государственный университет управления»</w:t>
      </w:r>
    </w:p>
    <w:p w:rsidR="00C30D58" w:rsidRPr="00C30D58" w:rsidRDefault="00C30D58" w:rsidP="00C30D5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1D35"/>
          <w:sz w:val="27"/>
          <w:szCs w:val="27"/>
          <w:lang w:eastAsia="ru-RU"/>
        </w:rPr>
      </w:pPr>
      <w:r w:rsidRPr="00C30D58">
        <w:rPr>
          <w:rFonts w:ascii="Arial" w:eastAsia="Times New Roman" w:hAnsi="Arial" w:cs="Arial"/>
          <w:color w:val="331D35"/>
          <w:sz w:val="27"/>
          <w:szCs w:val="27"/>
          <w:lang w:eastAsia="ru-RU"/>
        </w:rPr>
        <w:t> </w:t>
      </w:r>
    </w:p>
    <w:tbl>
      <w:tblPr>
        <w:tblW w:w="1530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21"/>
        <w:gridCol w:w="8788"/>
      </w:tblGrid>
      <w:tr w:rsidR="00C30D58" w:rsidRPr="00C30D58" w:rsidTr="00C30D58"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4F3F8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Строев Владимир Витальевич</w:t>
            </w:r>
          </w:p>
        </w:tc>
        <w:tc>
          <w:tcPr>
            <w:tcW w:w="6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4F3F8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— ректор ГУУ, доктор экономических наук, профессор (председатель Ученого совета);</w:t>
            </w:r>
          </w:p>
        </w:tc>
      </w:tr>
      <w:tr w:rsidR="00C30D58" w:rsidRPr="00C30D58" w:rsidTr="00C30D58"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Михайлов Николай Николаевич</w:t>
            </w:r>
          </w:p>
        </w:tc>
        <w:tc>
          <w:tcPr>
            <w:tcW w:w="6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— и.о. проректора, доцент, кандидат географических наук;</w:t>
            </w:r>
          </w:p>
        </w:tc>
      </w:tr>
      <w:tr w:rsidR="00C30D58" w:rsidRPr="00C30D58" w:rsidTr="00C30D58"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4F3F8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Жукова Марина Александровна</w:t>
            </w:r>
          </w:p>
        </w:tc>
        <w:tc>
          <w:tcPr>
            <w:tcW w:w="6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4F3F8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— профессор кафедры управления в международном бизнесе и индустрии туризма И</w:t>
            </w:r>
            <w:bookmarkStart w:id="0" w:name="_GoBack"/>
            <w:bookmarkEnd w:id="0"/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нститута управления персоналом, социальных и бизнес-коммуникаций, доктор экономических наук, профессор (ученый секретарь Ученого совета);</w:t>
            </w:r>
          </w:p>
        </w:tc>
      </w:tr>
      <w:tr w:rsidR="00C30D58" w:rsidRPr="00C30D58" w:rsidTr="00C30D58"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Агеева Ольга Андреевна</w:t>
            </w:r>
          </w:p>
        </w:tc>
        <w:tc>
          <w:tcPr>
            <w:tcW w:w="6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— профессор кафедры бухгалтерского учета, аудита и налогообложения Института экономики и финансов, доктор экономических наук, профессор;</w:t>
            </w:r>
          </w:p>
        </w:tc>
      </w:tr>
      <w:tr w:rsidR="00C30D58" w:rsidRPr="00C30D58" w:rsidTr="00C30D58"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4F3F8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Азоев Геннадий Лазаревич</w:t>
            </w:r>
          </w:p>
        </w:tc>
        <w:tc>
          <w:tcPr>
            <w:tcW w:w="6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4F3F8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— и.о. директора Института маркетинга, заведующий кафедрой маркетинга Института маркетинга, доктор экономических наук, профессор;</w:t>
            </w:r>
          </w:p>
        </w:tc>
      </w:tr>
      <w:tr w:rsidR="00C30D58" w:rsidRPr="00C30D58" w:rsidTr="00C30D58"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Андросенко Валерия Валентиновна</w:t>
            </w:r>
          </w:p>
        </w:tc>
        <w:tc>
          <w:tcPr>
            <w:tcW w:w="6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— заместитель начальника Управления правового обеспечения, организации закупок и имущественно-земельных отношений;</w:t>
            </w:r>
          </w:p>
        </w:tc>
      </w:tr>
      <w:tr w:rsidR="00C30D58" w:rsidRPr="00C30D58" w:rsidTr="00C30D58"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4F3F8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Аракелян Артур Мовсесович</w:t>
            </w:r>
          </w:p>
        </w:tc>
        <w:tc>
          <w:tcPr>
            <w:tcW w:w="6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4F3F8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— профессор кафедры управления в сфере культуры, кино, телевидения и индустрии развлечений Института управления персоналом, социальных и бизнес-коммуникаций, доктор экономических наук, доцент; </w:t>
            </w:r>
          </w:p>
        </w:tc>
      </w:tr>
      <w:tr w:rsidR="00C30D58" w:rsidRPr="00C30D58" w:rsidTr="00C30D58"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Астафьева Ольга Евгеньевна</w:t>
            </w:r>
          </w:p>
        </w:tc>
        <w:tc>
          <w:tcPr>
            <w:tcW w:w="6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— заведующий кафедрой экономики и управления в строительстве Института отраслевого менеджмента, кандидат экономических наук, доцент;</w:t>
            </w:r>
          </w:p>
        </w:tc>
      </w:tr>
      <w:tr w:rsidR="00C30D58" w:rsidRPr="00C30D58" w:rsidTr="00C30D58"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4F3F8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Афанасьев Валентин Яковлевич</w:t>
            </w:r>
          </w:p>
        </w:tc>
        <w:tc>
          <w:tcPr>
            <w:tcW w:w="6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4F3F8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 xml:space="preserve">— заведующий кафедрой экономики и управления в топливно-энергетическом комплексе Института отраслевого менеджмента, доктор </w:t>
            </w: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lastRenderedPageBreak/>
              <w:t>экономических наук, профессор;</w:t>
            </w:r>
          </w:p>
        </w:tc>
      </w:tr>
      <w:tr w:rsidR="00C30D58" w:rsidRPr="00C30D58" w:rsidTr="00C30D58"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lastRenderedPageBreak/>
              <w:t>Ашурбеков Рафик Ашурбекович</w:t>
            </w:r>
          </w:p>
        </w:tc>
        <w:tc>
          <w:tcPr>
            <w:tcW w:w="6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— заведующий кафедрой управления персоналом Института управления персоналом, социальных и бизнес-коммуникаций, кандидат экономических наук, доцент;</w:t>
            </w:r>
          </w:p>
        </w:tc>
      </w:tr>
      <w:tr w:rsidR="00C30D58" w:rsidRPr="00C30D58" w:rsidTr="00C30D58"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4F3F8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Брикошина Ирина Станиславовна</w:t>
            </w:r>
          </w:p>
        </w:tc>
        <w:tc>
          <w:tcPr>
            <w:tcW w:w="6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4F3F8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— заведующий кафедрой управления проектом, председатель Первичной профсоюзной организации работников Государственного университета управления (ГУУ) Московской городской организации Общероссийского Профсоюза образования, кандидат экономических наук, доцент;</w:t>
            </w:r>
          </w:p>
        </w:tc>
      </w:tr>
      <w:tr w:rsidR="00C30D58" w:rsidRPr="00C30D58" w:rsidTr="00C30D58"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Брюханов Дмитрий Юрьевич</w:t>
            </w:r>
          </w:p>
        </w:tc>
        <w:tc>
          <w:tcPr>
            <w:tcW w:w="6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— проректор, кандидат экономических наук, доцент;</w:t>
            </w:r>
          </w:p>
        </w:tc>
      </w:tr>
      <w:tr w:rsidR="00C30D58" w:rsidRPr="00C30D58" w:rsidTr="00C30D58"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4F3F8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Бурлакова Валерия</w:t>
            </w:r>
          </w:p>
        </w:tc>
        <w:tc>
          <w:tcPr>
            <w:tcW w:w="6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4F3F8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— председатель Студенческого совета ГУУ.</w:t>
            </w:r>
          </w:p>
        </w:tc>
      </w:tr>
      <w:tr w:rsidR="00C30D58" w:rsidRPr="00C30D58" w:rsidTr="00C30D58"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Гатауллин Тимур Малютович</w:t>
            </w:r>
          </w:p>
        </w:tc>
        <w:tc>
          <w:tcPr>
            <w:tcW w:w="6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— профессор кафедры математических методов в экономике и управлении Института информационных систем, доктор экономических наук, профессор;</w:t>
            </w:r>
          </w:p>
        </w:tc>
      </w:tr>
      <w:tr w:rsidR="00C30D58" w:rsidRPr="00C30D58" w:rsidTr="00C30D58"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4F3F8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Григорьева Марина Юрьевна</w:t>
            </w:r>
          </w:p>
        </w:tc>
        <w:tc>
          <w:tcPr>
            <w:tcW w:w="6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4F3F8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— директор Предуниверсария ГУУ;</w:t>
            </w:r>
          </w:p>
        </w:tc>
      </w:tr>
      <w:tr w:rsidR="00C30D58" w:rsidRPr="00C30D58" w:rsidTr="00C30D58"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Журавлева Ольга Вячеславовна</w:t>
            </w:r>
          </w:p>
        </w:tc>
        <w:tc>
          <w:tcPr>
            <w:tcW w:w="6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— доцент кафедры управления персоналом Института управления персоналом, социальных и бизнес-коммуникаций, заместитель директора Департамента академической политики и реализации образовательных программ, кандидат экономических наук;</w:t>
            </w:r>
          </w:p>
        </w:tc>
      </w:tr>
      <w:tr w:rsidR="00C30D58" w:rsidRPr="00C30D58" w:rsidTr="00C30D58"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4F3F8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Камчатова Екатерина Юрьевна</w:t>
            </w:r>
          </w:p>
        </w:tc>
        <w:tc>
          <w:tcPr>
            <w:tcW w:w="6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4F3F8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— заведующий кафедрой управления инновациями Института отраслевого менеджмента, доктор экономических наук, доцент;</w:t>
            </w:r>
          </w:p>
        </w:tc>
      </w:tr>
      <w:tr w:rsidR="00C30D58" w:rsidRPr="00C30D58" w:rsidTr="00C30D58"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Карп Марина Викторовна</w:t>
            </w:r>
          </w:p>
        </w:tc>
        <w:tc>
          <w:tcPr>
            <w:tcW w:w="6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— заведующий кафедрой бухгалтерского учета, аудита и налогообложения Института экономики и финансов, доктор экономических наук, профессор;</w:t>
            </w:r>
          </w:p>
        </w:tc>
      </w:tr>
      <w:tr w:rsidR="00C30D58" w:rsidRPr="00C30D58" w:rsidTr="00C30D58"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4F3F8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Карелина Мария Юрьевна</w:t>
            </w:r>
          </w:p>
        </w:tc>
        <w:tc>
          <w:tcPr>
            <w:tcW w:w="6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4F3F8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— проректор, доктор педагогических наук, доктор технических наук, профессор;</w:t>
            </w:r>
          </w:p>
        </w:tc>
      </w:tr>
      <w:tr w:rsidR="00C30D58" w:rsidRPr="00C30D58" w:rsidTr="00C30D58"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Лапшенков Виталий Владимирович</w:t>
            </w:r>
          </w:p>
        </w:tc>
        <w:tc>
          <w:tcPr>
            <w:tcW w:w="6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— проректор, кандидат экономических наук;</w:t>
            </w:r>
          </w:p>
        </w:tc>
      </w:tr>
      <w:tr w:rsidR="00C30D58" w:rsidRPr="00C30D58" w:rsidTr="00C30D58"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4F3F8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lastRenderedPageBreak/>
              <w:t>Ларшина Екатерина Андреевна</w:t>
            </w:r>
          </w:p>
        </w:tc>
        <w:tc>
          <w:tcPr>
            <w:tcW w:w="6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4F3F8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— директор Департамента финансового планирования;</w:t>
            </w:r>
          </w:p>
        </w:tc>
      </w:tr>
      <w:tr w:rsidR="00C30D58" w:rsidRPr="00C30D58" w:rsidTr="00C30D58"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Леншин Сергей Иванович</w:t>
            </w:r>
          </w:p>
        </w:tc>
        <w:tc>
          <w:tcPr>
            <w:tcW w:w="6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— и.о. директора Института заочного образования, доцент, кандидат юридических наук;</w:t>
            </w:r>
          </w:p>
        </w:tc>
      </w:tr>
      <w:tr w:rsidR="00C30D58" w:rsidRPr="00C30D58" w:rsidTr="00C30D58"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4F3F8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Лялин Алексей Михайлович</w:t>
            </w:r>
          </w:p>
        </w:tc>
        <w:tc>
          <w:tcPr>
            <w:tcW w:w="6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4F3F8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— профессор кафедры управления проектом Института отраслевого менеджмента, доктор экономических наук, профессор;</w:t>
            </w:r>
          </w:p>
        </w:tc>
      </w:tr>
      <w:tr w:rsidR="00C30D58" w:rsidRPr="00C30D58" w:rsidTr="00C30D58"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Мышко Федор Георгиевич</w:t>
            </w:r>
          </w:p>
        </w:tc>
        <w:tc>
          <w:tcPr>
            <w:tcW w:w="6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— и.о. директора Института государственного управления и права, заведующий кафедрой частного права Института государственного управления и права, доктор юридических наук, доцент;</w:t>
            </w:r>
          </w:p>
        </w:tc>
      </w:tr>
      <w:tr w:rsidR="00C30D58" w:rsidRPr="00C30D58" w:rsidTr="00C30D58"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4F3F8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Омельченко Николай Алексеевич</w:t>
            </w:r>
          </w:p>
        </w:tc>
        <w:tc>
          <w:tcPr>
            <w:tcW w:w="6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4F3F8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— заведующий кафедрой государственного управления и политических технологий Института государственного управления и права, доктор исторических наук, профессор;</w:t>
            </w:r>
          </w:p>
        </w:tc>
      </w:tr>
      <w:tr w:rsidR="00C30D58" w:rsidRPr="00C30D58" w:rsidTr="00C30D58"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Павловский Павел Владимирович</w:t>
            </w:r>
          </w:p>
        </w:tc>
        <w:tc>
          <w:tcPr>
            <w:tcW w:w="6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— проректор;</w:t>
            </w:r>
          </w:p>
        </w:tc>
      </w:tr>
      <w:tr w:rsidR="00C30D58" w:rsidRPr="00C30D58" w:rsidTr="00C30D58"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4F3F8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Перфильев Алексей Анатольевич</w:t>
            </w:r>
          </w:p>
        </w:tc>
        <w:tc>
          <w:tcPr>
            <w:tcW w:w="6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4F3F8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— заведующий кафедрой</w:t>
            </w: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br/>
              <w:t>математики и информатики Института информационных систем, кандидат физико-математических наук, доцент;</w:t>
            </w:r>
          </w:p>
        </w:tc>
      </w:tr>
      <w:tr w:rsidR="00C30D58" w:rsidRPr="00C30D58" w:rsidTr="00C30D58"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Писарева Ольга Михайловна</w:t>
            </w:r>
          </w:p>
        </w:tc>
        <w:tc>
          <w:tcPr>
            <w:tcW w:w="6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— и.о. директора Института информационных систем, заведующий кафедрой математических методов в экономике и управлении Института информационных систем, кандидат экономических наук, доцент;</w:t>
            </w:r>
          </w:p>
        </w:tc>
      </w:tr>
      <w:tr w:rsidR="00C30D58" w:rsidRPr="00C30D58" w:rsidTr="00C30D58"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4F3F8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Путиловская Татьяна Сергеевна</w:t>
            </w:r>
          </w:p>
        </w:tc>
        <w:tc>
          <w:tcPr>
            <w:tcW w:w="6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4F3F8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— заведующая кафедрой иностранных языков Института управления персоналом, социальных и бизнес-коммуникаций, кандидат психологических наук, доцент;</w:t>
            </w:r>
          </w:p>
        </w:tc>
      </w:tr>
      <w:tr w:rsidR="00C30D58" w:rsidRPr="00C30D58" w:rsidTr="00C30D58"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Серебрякова Галина Валентиновна</w:t>
            </w:r>
          </w:p>
        </w:tc>
        <w:tc>
          <w:tcPr>
            <w:tcW w:w="6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— и.о. директора Института отраслевого менеджмента, заведующий кафедрой теории и организации управления Института отраслевого менеджмента, кандидат экономических наук, доцент;</w:t>
            </w:r>
          </w:p>
        </w:tc>
      </w:tr>
      <w:tr w:rsidR="00C30D58" w:rsidRPr="00C30D58" w:rsidTr="00C30D58"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4F3F8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Сорокина Галина Петровна</w:t>
            </w:r>
          </w:p>
        </w:tc>
        <w:tc>
          <w:tcPr>
            <w:tcW w:w="6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4F3F8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— и.о. директора Института экономики и финансов, доктор экономических наук, профессор;</w:t>
            </w:r>
          </w:p>
        </w:tc>
      </w:tr>
      <w:tr w:rsidR="00C30D58" w:rsidRPr="00C30D58" w:rsidTr="00C30D58"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Сумарокова Екатерина Викторовна</w:t>
            </w:r>
          </w:p>
        </w:tc>
        <w:tc>
          <w:tcPr>
            <w:tcW w:w="6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 xml:space="preserve">— доцент кафедры маркетинга Института маркетинга, кандидат </w:t>
            </w: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lastRenderedPageBreak/>
              <w:t>экономических наук, доцент;</w:t>
            </w:r>
          </w:p>
        </w:tc>
      </w:tr>
      <w:tr w:rsidR="00C30D58" w:rsidRPr="00C30D58" w:rsidTr="00C30D58"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4F3F8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lastRenderedPageBreak/>
              <w:t>Сычев Андрей Алексеевич</w:t>
            </w:r>
          </w:p>
        </w:tc>
        <w:tc>
          <w:tcPr>
            <w:tcW w:w="6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4F3F8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— доцент кафедры экономической политики и экономических измерений Института экономики и финансов, кандидат экономических наук, доцент;</w:t>
            </w:r>
          </w:p>
        </w:tc>
      </w:tr>
      <w:tr w:rsidR="00C30D58" w:rsidRPr="00C30D58" w:rsidTr="00C30D58"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Терпугов Артем Евгеньевич</w:t>
            </w:r>
          </w:p>
        </w:tc>
        <w:tc>
          <w:tcPr>
            <w:tcW w:w="6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— проректор, кандидат экономических наук;</w:t>
            </w:r>
          </w:p>
        </w:tc>
      </w:tr>
      <w:tr w:rsidR="00C30D58" w:rsidRPr="00C30D58" w:rsidTr="00C30D58"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4F3F8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Тымчук Наталья Борисовна</w:t>
            </w:r>
          </w:p>
        </w:tc>
        <w:tc>
          <w:tcPr>
            <w:tcW w:w="6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4F3F8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— начальник управления Единого электронного деканата университета (Управления), кандидат юридических наук;</w:t>
            </w:r>
          </w:p>
        </w:tc>
      </w:tr>
      <w:tr w:rsidR="00C30D58" w:rsidRPr="00C30D58" w:rsidTr="00C30D58"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Харламова Ольга Анатольевна</w:t>
            </w:r>
          </w:p>
        </w:tc>
        <w:tc>
          <w:tcPr>
            <w:tcW w:w="6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— директор Научной библиотеки ГУУ;</w:t>
            </w:r>
          </w:p>
        </w:tc>
      </w:tr>
      <w:tr w:rsidR="00C30D58" w:rsidRPr="00C30D58" w:rsidTr="00C30D58"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4F3F8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Чичерин Вадим Петрович</w:t>
            </w:r>
          </w:p>
        </w:tc>
        <w:tc>
          <w:tcPr>
            <w:tcW w:w="6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4F3F8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— заведующий кафедрой физической культуры Института управления персоналом, социальных и бизнес-коммуникаций, кандидат педагогических наук, доцент;</w:t>
            </w:r>
          </w:p>
        </w:tc>
      </w:tr>
      <w:tr w:rsidR="00C30D58" w:rsidRPr="00C30D58" w:rsidTr="00C30D58"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Чудновский Алексей Данилович</w:t>
            </w:r>
          </w:p>
        </w:tc>
        <w:tc>
          <w:tcPr>
            <w:tcW w:w="6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— и.о. директора Института управления персоналом, социальных и бизнес-коммуникаций, заведующий кафедрой управления в международном бизнесе и индустрии туризма Института управления персоналом, социальных и бизнес-коммуникаций, доктор экономических наук, профессор;</w:t>
            </w:r>
          </w:p>
        </w:tc>
      </w:tr>
      <w:tr w:rsidR="00C30D58" w:rsidRPr="00C30D58" w:rsidTr="00C30D58"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4F3F8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Шагиева Розалина Васильевна</w:t>
            </w:r>
          </w:p>
        </w:tc>
        <w:tc>
          <w:tcPr>
            <w:tcW w:w="6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4F3F8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— профессор кафедры частного права Института государственного управления и права, доктор юридических наук, профессор;</w:t>
            </w:r>
          </w:p>
        </w:tc>
      </w:tr>
      <w:tr w:rsidR="00C30D58" w:rsidRPr="00C30D58" w:rsidTr="00C30D58"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Шрамченко Тамара Борисовна</w:t>
            </w:r>
          </w:p>
        </w:tc>
        <w:tc>
          <w:tcPr>
            <w:tcW w:w="6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C30D58" w:rsidRPr="00C30D58" w:rsidRDefault="00C30D58" w:rsidP="00C30D58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</w:pPr>
            <w:r w:rsidRPr="00C30D58">
              <w:rPr>
                <w:rFonts w:ascii="inherit" w:eastAsia="Times New Roman" w:hAnsi="inherit" w:cs="Arial"/>
                <w:color w:val="331D35"/>
                <w:sz w:val="27"/>
                <w:szCs w:val="27"/>
                <w:lang w:eastAsia="ru-RU"/>
              </w:rPr>
              <w:t>— профессор кафедры теории и организации управления Института отраслевого менеджмента, кандидат экономических наук, профессор;</w:t>
            </w:r>
          </w:p>
        </w:tc>
      </w:tr>
    </w:tbl>
    <w:p w:rsidR="00243221" w:rsidRPr="001C34A2" w:rsidRDefault="00243221" w:rsidP="00C30D58">
      <w:pPr>
        <w:spacing w:after="0" w:line="240" w:lineRule="auto"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079F5"/>
    <w:multiLevelType w:val="multilevel"/>
    <w:tmpl w:val="1054D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56097"/>
    <w:rsid w:val="00091401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30D58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E4291"/>
  <w15:docId w15:val="{D0415764-1C30-40EC-8C44-795D0A03B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leadershiptext-position">
    <w:name w:val="leadership__text-position"/>
    <w:basedOn w:val="a"/>
    <w:rsid w:val="00056097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leadershiptext-biography">
    <w:name w:val="leadership__text-biography"/>
    <w:basedOn w:val="a0"/>
    <w:rsid w:val="000560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3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6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5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8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2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9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7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8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6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9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3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06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975</Words>
  <Characters>5562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13</cp:revision>
  <dcterms:created xsi:type="dcterms:W3CDTF">2017-05-15T04:35:00Z</dcterms:created>
  <dcterms:modified xsi:type="dcterms:W3CDTF">2024-11-14T05:28:00Z</dcterms:modified>
</cp:coreProperties>
</file>