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E2C" w:rsidRDefault="00C36E2C" w:rsidP="00C36E2C">
      <w:pPr>
        <w:spacing w:after="0" w:line="240" w:lineRule="auto"/>
        <w:rPr>
          <w:rFonts w:ascii="Arial" w:hAnsi="Arial" w:cs="Arial"/>
          <w:color w:val="2B2B2B"/>
          <w:sz w:val="27"/>
          <w:szCs w:val="27"/>
          <w:lang w:eastAsia="ru-RU"/>
        </w:rPr>
      </w:pPr>
      <w:r>
        <w:rPr>
          <w:rFonts w:ascii="Arial" w:hAnsi="Arial" w:cs="Arial"/>
          <w:noProof/>
          <w:color w:val="2B2B2B"/>
          <w:sz w:val="27"/>
          <w:szCs w:val="27"/>
          <w:lang w:eastAsia="ru-RU"/>
        </w:rPr>
        <w:drawing>
          <wp:inline distT="0" distB="0" distL="0" distR="0">
            <wp:extent cx="2690813" cy="3228975"/>
            <wp:effectExtent l="0" t="0" r="0" b="0"/>
            <wp:docPr id="11" name="Рисунок 11" descr="https://swsu.ru/upload/resize_cache/iblock/c45/4omlpyzenefbukbrljomwe2ph65pbvpq/500_600_2/Rektor_YUZGU_Emelyanov_Sergey_Gennadev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wsu.ru/upload/resize_cache/iblock/c45/4omlpyzenefbukbrljomwe2ph65pbvpq/500_600_2/Rektor_YUZGU_Emelyanov_Sergey_Gennadevic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614" cy="3233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E2C" w:rsidRDefault="00C36E2C" w:rsidP="00C36E2C">
      <w:pPr>
        <w:spacing w:after="0" w:line="240" w:lineRule="auto"/>
        <w:rPr>
          <w:rFonts w:ascii="Arial" w:hAnsi="Arial" w:cs="Arial"/>
          <w:color w:val="2B2B2B"/>
          <w:sz w:val="27"/>
          <w:szCs w:val="27"/>
        </w:rPr>
      </w:pPr>
      <w:r>
        <w:rPr>
          <w:rFonts w:ascii="Arial" w:hAnsi="Arial" w:cs="Arial"/>
          <w:b/>
          <w:bCs/>
          <w:color w:val="2B2B2B"/>
          <w:spacing w:val="-5"/>
          <w:sz w:val="27"/>
          <w:szCs w:val="27"/>
        </w:rPr>
        <w:t>Ректор ЮЗГУ</w:t>
      </w:r>
    </w:p>
    <w:p w:rsidR="00C36E2C" w:rsidRDefault="00C36E2C" w:rsidP="00C36E2C">
      <w:pPr>
        <w:spacing w:after="0" w:line="240" w:lineRule="auto"/>
        <w:rPr>
          <w:rFonts w:ascii="Arial" w:hAnsi="Arial" w:cs="Arial"/>
          <w:color w:val="2B2B2B"/>
          <w:sz w:val="27"/>
          <w:szCs w:val="27"/>
        </w:rPr>
      </w:pPr>
      <w:r>
        <w:rPr>
          <w:rFonts w:ascii="Arial" w:hAnsi="Arial" w:cs="Arial"/>
          <w:b/>
          <w:bCs/>
          <w:color w:val="2B2B2B"/>
          <w:sz w:val="27"/>
          <w:szCs w:val="27"/>
        </w:rPr>
        <w:t>Емельянов Сергей Геннадьевич</w:t>
      </w:r>
    </w:p>
    <w:p w:rsidR="00C36E2C" w:rsidRDefault="00C36E2C" w:rsidP="00C36E2C">
      <w:pPr>
        <w:spacing w:after="0" w:line="240" w:lineRule="auto"/>
        <w:rPr>
          <w:rFonts w:ascii="Arial" w:hAnsi="Arial" w:cs="Arial"/>
          <w:color w:val="2B2B2B"/>
          <w:sz w:val="27"/>
          <w:szCs w:val="27"/>
        </w:rPr>
      </w:pPr>
      <w:r>
        <w:rPr>
          <w:rFonts w:ascii="Arial" w:hAnsi="Arial" w:cs="Arial"/>
          <w:color w:val="2B2B2B"/>
          <w:sz w:val="27"/>
          <w:szCs w:val="27"/>
        </w:rPr>
        <w:t>доктор технических наук, профессор, член-корреспондент РААСН</w:t>
      </w:r>
      <w:r>
        <w:rPr>
          <w:rFonts w:ascii="Arial" w:hAnsi="Arial" w:cs="Arial"/>
          <w:color w:val="2B2B2B"/>
          <w:sz w:val="27"/>
          <w:szCs w:val="27"/>
        </w:rPr>
        <w:br/>
      </w:r>
    </w:p>
    <w:p w:rsidR="00C36E2C" w:rsidRDefault="00C36E2C" w:rsidP="00C36E2C">
      <w:pPr>
        <w:pStyle w:val="a3"/>
        <w:shd w:val="clear" w:color="auto" w:fill="FFFFFF"/>
        <w:spacing w:before="0" w:beforeAutospacing="0" w:after="0" w:afterAutospacing="0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Родился 11 августа 1964 года в городе Курске. После окончания школы (1981 год) поступил в Курский политехнический институт для обучения по специальности «Технология машиностроения, металлорежущие станки и инструменты» (машиностроительный факультет). В 1986 году успешно окончил курс обучения, получив диплом с отличием; также награждался знаком Министерства образования РФ «За отличную учёбу»[1].</w:t>
      </w:r>
    </w:p>
    <w:p w:rsidR="00C36E2C" w:rsidRDefault="00C36E2C" w:rsidP="00C36E2C">
      <w:pPr>
        <w:pStyle w:val="a3"/>
        <w:shd w:val="clear" w:color="auto" w:fill="FFFFFF"/>
        <w:spacing w:before="0" w:beforeAutospacing="0" w:after="0" w:afterAutospacing="0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В 1987 году поступил в аспирантуру Тульского политехнического института[1] (в настоящем ФГБОУ ВО «Тульский государственный университет») и в 1990 году досрочно защитил диссертацию на соискание ученой степени кандидата наук на тему «Математическая модель проектирования и изготовления сборных резцов, оснащенных многогранными неперетачиваемыми пластинами»[2].</w:t>
      </w:r>
    </w:p>
    <w:p w:rsidR="00C36E2C" w:rsidRDefault="00C36E2C" w:rsidP="00C36E2C">
      <w:pPr>
        <w:pStyle w:val="a3"/>
        <w:shd w:val="clear" w:color="auto" w:fill="FFFFFF"/>
        <w:spacing w:before="0" w:beforeAutospacing="0" w:after="0" w:afterAutospacing="0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В 1999 году зачислен в докторантуру Московского государственного технологического университета «Станкин»[1] и в феврале 2001 г. защитил диссертацию на соискание ученой степени доктора наук на тему «Разработка теории методов и средств формирования поверхностей сборными металлорежущими инструментами на основе системного моделирования процесса их проектирования»[4].</w:t>
      </w:r>
    </w:p>
    <w:p w:rsidR="00C36E2C" w:rsidRDefault="00C36E2C" w:rsidP="00C36E2C">
      <w:pPr>
        <w:pStyle w:val="a3"/>
        <w:shd w:val="clear" w:color="auto" w:fill="FFFFFF"/>
        <w:spacing w:before="0" w:beforeAutospacing="0" w:after="0" w:afterAutospacing="0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В дальнейшем дополнительно получил образование в Академии народного хозяйства при Правительстве Российской Федерации (2007 год) по программе MBА - специализация «Топ-менеджер». С января 1991 года работал на кафедре «Станки и инструменты», в 2000 году становится её заведующим[3].</w:t>
      </w:r>
    </w:p>
    <w:p w:rsidR="00C36E2C" w:rsidRDefault="00C36E2C" w:rsidP="00C36E2C">
      <w:pPr>
        <w:pStyle w:val="a3"/>
        <w:shd w:val="clear" w:color="auto" w:fill="FFFFFF"/>
        <w:spacing w:before="0" w:beforeAutospacing="0" w:after="0" w:afterAutospacing="0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В 2001 году стал заведующим кафедры «Машиностроительные технологии и оборудование»[3].</w:t>
      </w:r>
    </w:p>
    <w:p w:rsidR="00C36E2C" w:rsidRDefault="00C36E2C" w:rsidP="00C36E2C">
      <w:pPr>
        <w:pStyle w:val="a3"/>
        <w:shd w:val="clear" w:color="auto" w:fill="FFFFFF"/>
        <w:spacing w:before="0" w:beforeAutospacing="0" w:after="0" w:afterAutospacing="0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lastRenderedPageBreak/>
        <w:t>С 2002 по 2007 год являлся проректором по научной работе и международным связям КурскГТУ[1].</w:t>
      </w:r>
    </w:p>
    <w:p w:rsidR="00C36E2C" w:rsidRDefault="00C36E2C" w:rsidP="00C36E2C">
      <w:pPr>
        <w:pStyle w:val="a3"/>
        <w:shd w:val="clear" w:color="auto" w:fill="FFFFFF"/>
        <w:spacing w:before="0" w:beforeAutospacing="0" w:after="0" w:afterAutospacing="0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В 2008 году избран ректором КурскГТУ[1].  В 2010 году приказом Федерального агентства по образованию от 12 мая 2010 года №434 КурскГТУ переименован в Юго-Западный государственный университет[8].</w:t>
      </w:r>
    </w:p>
    <w:p w:rsidR="00C36E2C" w:rsidRDefault="00C36E2C" w:rsidP="00C36E2C">
      <w:pPr>
        <w:pStyle w:val="2"/>
        <w:shd w:val="clear" w:color="auto" w:fill="FFFFFF"/>
        <w:spacing w:before="0" w:beforeAutospacing="0" w:after="0" w:afterAutospacing="0"/>
        <w:rPr>
          <w:color w:val="2B2B2B"/>
        </w:rPr>
      </w:pPr>
      <w:r>
        <w:rPr>
          <w:color w:val="2B2B2B"/>
        </w:rPr>
        <w:t>Научная и образовательная деятельность</w:t>
      </w:r>
    </w:p>
    <w:p w:rsidR="00C36E2C" w:rsidRDefault="00C36E2C" w:rsidP="00C36E2C">
      <w:pPr>
        <w:pStyle w:val="a3"/>
        <w:shd w:val="clear" w:color="auto" w:fill="FFFFFF"/>
        <w:spacing w:before="0" w:beforeAutospacing="0" w:after="0" w:afterAutospacing="0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С. Г. Емельянов принимал участие в 147-ми международных и республиканских научных конференциях, симпозиумах и семинарах, где отмечались актуальность и научная значимость результатов исследований, изложенных в докладах.</w:t>
      </w:r>
    </w:p>
    <w:p w:rsidR="00C36E2C" w:rsidRDefault="00C36E2C" w:rsidP="00C36E2C">
      <w:pPr>
        <w:pStyle w:val="a3"/>
        <w:shd w:val="clear" w:color="auto" w:fill="FFFFFF"/>
        <w:spacing w:before="0" w:beforeAutospacing="0" w:after="0" w:afterAutospacing="0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С 1996 года - постоянный член организационного и программного комитетов ряда международных и республиканских конференций, семинаров, симпозиумов.</w:t>
      </w:r>
    </w:p>
    <w:p w:rsidR="00C36E2C" w:rsidRDefault="00C36E2C" w:rsidP="00C36E2C">
      <w:pPr>
        <w:pStyle w:val="a3"/>
        <w:shd w:val="clear" w:color="auto" w:fill="FFFFFF"/>
        <w:spacing w:before="0" w:beforeAutospacing="0" w:after="0" w:afterAutospacing="0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С 2001 года является инициатором Международной научно-технической конференции «Современные инструментальные системы, информационные технологии и инновации» и Международного инновационного форума «Инновации и социально-экономическое развитие регионов», проводимых на регулярной основе.</w:t>
      </w:r>
    </w:p>
    <w:p w:rsidR="00C36E2C" w:rsidRDefault="00C36E2C" w:rsidP="00C36E2C">
      <w:pPr>
        <w:pStyle w:val="a3"/>
        <w:shd w:val="clear" w:color="auto" w:fill="FFFFFF"/>
        <w:spacing w:before="0" w:beforeAutospacing="0" w:after="0" w:afterAutospacing="0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В качестве руководителя НИР участвовал в выполнении 58 проектов по различным направлениям экономики. Создал и руководит научной школой по разработке методов информационной интеграции и комплексной поддержки жизненного цикла сложных технических систем, которая в 2010 и 2012 годах стала победителем в конкурсе государственной поддержки ведущих научных школ. Студенческие и аспирантские разработки, выполняемые в рамках этой школы, неоднократно становились победителями многочисленных выставок и конкурсов.</w:t>
      </w:r>
    </w:p>
    <w:p w:rsidR="00C36E2C" w:rsidRDefault="00C36E2C" w:rsidP="00C36E2C">
      <w:pPr>
        <w:pStyle w:val="a3"/>
        <w:shd w:val="clear" w:color="auto" w:fill="FFFFFF"/>
        <w:spacing w:before="0" w:beforeAutospacing="0" w:after="0" w:afterAutospacing="0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В течение последних 5 лет - научный руководитель 14 проектов, выполняемых по заказам Минобрнауки России, Минобороны России и др.</w:t>
      </w:r>
    </w:p>
    <w:p w:rsidR="00C36E2C" w:rsidRDefault="00C36E2C" w:rsidP="00C36E2C">
      <w:pPr>
        <w:pStyle w:val="a3"/>
        <w:shd w:val="clear" w:color="auto" w:fill="FFFFFF"/>
        <w:spacing w:before="0" w:beforeAutospacing="0" w:after="0" w:afterAutospacing="0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С. Г. Емельянов также руководил исследовательскими проектами, осуществляемыми в рамках Федеральных целевых научно-технических программ «Федерально-региональная политика в науке и образовании», «Научный потенциал высшей школы», «Исследования по приоритетным направлениям в науке и технике» и др.[1]</w:t>
      </w:r>
    </w:p>
    <w:p w:rsidR="00C36E2C" w:rsidRDefault="00C36E2C" w:rsidP="00C36E2C">
      <w:pPr>
        <w:pStyle w:val="a3"/>
        <w:shd w:val="clear" w:color="auto" w:fill="FFFFFF"/>
        <w:spacing w:before="0" w:beforeAutospacing="0" w:after="0" w:afterAutospacing="0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В 2004 году С. Г. Емельяновым был выигран грант Президента РФ для молодых докторов наук[1].</w:t>
      </w:r>
    </w:p>
    <w:p w:rsidR="00C36E2C" w:rsidRDefault="00C36E2C" w:rsidP="00C36E2C">
      <w:pPr>
        <w:pStyle w:val="a3"/>
        <w:shd w:val="clear" w:color="auto" w:fill="FFFFFF"/>
        <w:spacing w:before="0" w:beforeAutospacing="0" w:after="0" w:afterAutospacing="0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Как руководитель коллектива и разработчик за разработку «Комплекса оборудования и технологий с управлением качеством нанесения многофункциональных покрытий для повышения работоспособности высоконагруженных узлов» удостоен премии Правительства Российской Федерации в области науки и техники (2009)[5][6]. В том же году за развитие совместных научных исследований в области IT-технологий, космических связей и нано-спутников решением Ученого совета Национального инженерного университета Перу присвоено звание почетного доктора UNI.</w:t>
      </w:r>
    </w:p>
    <w:p w:rsidR="00C36E2C" w:rsidRDefault="00C36E2C" w:rsidP="00C36E2C">
      <w:pPr>
        <w:pStyle w:val="a3"/>
        <w:shd w:val="clear" w:color="auto" w:fill="FFFFFF"/>
        <w:spacing w:before="0" w:beforeAutospacing="0" w:after="0" w:afterAutospacing="0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Список опубликованных трудов включает 1035 работ, из них монографий - 76, учебников и учебных пособий (в т.ч. с грифом УМО и Минобрнауки РФ) - 75, статей - 504, учебно-методических работ - 34, патентов на: - промышленные образцы - 107, изобретения - 190, полезные модели - 68, свидетельств о регистрации программ для ЭВМ - 10. Ряд учебников и учебных пособий, выпущенных в период с 2003 по 2005 годы были переизданы в 2007-2016 годах при финансовой поддержке Федерального агентства по печати и массовым коммуникациям в рамках ФЦП «Культура России».</w:t>
      </w:r>
    </w:p>
    <w:p w:rsidR="00C36E2C" w:rsidRDefault="00C36E2C" w:rsidP="00C36E2C">
      <w:pPr>
        <w:pStyle w:val="a3"/>
        <w:shd w:val="clear" w:color="auto" w:fill="FFFFFF"/>
        <w:spacing w:before="0" w:beforeAutospacing="0" w:after="0" w:afterAutospacing="0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Серия учебников и учебных пособий «Современное машиностроение» (Издательство «Высшая школа») награждена медалью «100 лучших ВУЗов России» в номинации «Учебник года».</w:t>
      </w:r>
    </w:p>
    <w:p w:rsidR="00C36E2C" w:rsidRDefault="00C36E2C" w:rsidP="00C36E2C">
      <w:pPr>
        <w:pStyle w:val="a3"/>
        <w:shd w:val="clear" w:color="auto" w:fill="FFFFFF"/>
        <w:spacing w:before="0" w:beforeAutospacing="0" w:after="0" w:afterAutospacing="0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lastRenderedPageBreak/>
        <w:t>Является заместителем председателя редакционной коллегии серии учебников и учебных пособий «Современное машиностроение», которая, признана «Учебником года — 2005» и награждена медалью «100 лучших Вузов России» в номинации «Учебник года»[1].</w:t>
      </w:r>
    </w:p>
    <w:p w:rsidR="00C36E2C" w:rsidRDefault="00C36E2C" w:rsidP="00C36E2C">
      <w:pPr>
        <w:pStyle w:val="a3"/>
        <w:shd w:val="clear" w:color="auto" w:fill="FFFFFF"/>
        <w:spacing w:before="0" w:beforeAutospacing="0" w:after="0" w:afterAutospacing="0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В Юго-Западном государственном университете (ЮЗГУ) С. Г. Емельянов создал научно-исследовательский институт радиоэлектронных систем, лаборатории: ИКТИ РАН, ЦИТП РАН, Центр геоинформационных систем и технологий, Региональный центр информационной безопасности, Центр комплексной безопасности, Научно-образовательный центр «Инноватика», научно-образовательный центр «Уникальное приборостроение» и др.</w:t>
      </w:r>
    </w:p>
    <w:p w:rsidR="00C36E2C" w:rsidRDefault="00C36E2C" w:rsidP="00C36E2C">
      <w:pPr>
        <w:pStyle w:val="a3"/>
        <w:shd w:val="clear" w:color="auto" w:fill="FFFFFF"/>
        <w:spacing w:before="0" w:beforeAutospacing="0" w:after="0" w:afterAutospacing="0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Ведет большую работу в сфере подготовки научных кадров. В 1996 году работа студента 5-го курса КурскГТУ В. В. Куца, научным руководителем которой являлся С. Г. Емельянов, получила статус «Лучшая студенческая научная работа России».</w:t>
      </w:r>
    </w:p>
    <w:p w:rsidR="00C36E2C" w:rsidRDefault="00C36E2C" w:rsidP="00C36E2C">
      <w:pPr>
        <w:pStyle w:val="a3"/>
        <w:shd w:val="clear" w:color="auto" w:fill="FFFFFF"/>
        <w:spacing w:before="0" w:beforeAutospacing="0" w:after="0" w:afterAutospacing="0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На настоящий момент С. Г. Емельяновым подготовлено 9 докторов технических наук и 21 кандидат наук. В настоящее время является членом двух диссертационных советов по присуждению ученых степеней.</w:t>
      </w:r>
    </w:p>
    <w:p w:rsidR="00C36E2C" w:rsidRDefault="00C36E2C" w:rsidP="00C36E2C">
      <w:pPr>
        <w:pStyle w:val="a3"/>
        <w:shd w:val="clear" w:color="auto" w:fill="FFFFFF"/>
        <w:spacing w:before="0" w:beforeAutospacing="0" w:after="0" w:afterAutospacing="0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С. Г. Емельянов участвует в реализации комплексных программ экономического развития региона, автор ряда проектов законодательных актов Курской области в сфере осуществления научной, научно-технической и инновационной деятельности. Участвовал в качестве научного руководителя в разработках «Стратегии социально-экономического развития Курской области на период до 2020 года» и «Программы социально-экономического развития Курской области на период до 2015 года»[8].</w:t>
      </w:r>
    </w:p>
    <w:p w:rsidR="00C36E2C" w:rsidRDefault="00C36E2C" w:rsidP="00C36E2C">
      <w:pPr>
        <w:pStyle w:val="2"/>
        <w:shd w:val="clear" w:color="auto" w:fill="FFFFFF"/>
        <w:spacing w:before="0" w:beforeAutospacing="0" w:after="0" w:afterAutospacing="0"/>
        <w:rPr>
          <w:color w:val="2B2B2B"/>
        </w:rPr>
      </w:pPr>
      <w:r>
        <w:rPr>
          <w:color w:val="2B2B2B"/>
        </w:rPr>
        <w:t>Общественная деятельность</w:t>
      </w:r>
    </w:p>
    <w:p w:rsidR="00C36E2C" w:rsidRDefault="00C36E2C" w:rsidP="00C36E2C">
      <w:pPr>
        <w:pStyle w:val="a3"/>
        <w:shd w:val="clear" w:color="auto" w:fill="FFFFFF"/>
        <w:spacing w:before="0" w:beforeAutospacing="0" w:after="0" w:afterAutospacing="0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С. Г. Емельянов принимает участие в работе различных общественных организаций, в частности некоммерческого партнерства «Курский территориальный институт профессиональных бухгалтеров», Президентом которого является в настоящее время; активно участвует в общественной жизни Курской области, принимая участие в реализации комплексных программ экономического развития региона и разрабатывая проекты законодательных актов Курской области, связанных с научно-технической и инновационной деятельностью[1].</w:t>
      </w:r>
    </w:p>
    <w:p w:rsidR="00C36E2C" w:rsidRDefault="00C36E2C" w:rsidP="00C36E2C">
      <w:pPr>
        <w:pStyle w:val="a3"/>
        <w:shd w:val="clear" w:color="auto" w:fill="FFFFFF"/>
        <w:spacing w:before="0" w:beforeAutospacing="0" w:after="0" w:afterAutospacing="0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В сентябре 2020 года С.Г. Емельянов одержал уверенную победу на дополнительных выборах в Курское городское Собрание шестого созыва по одномандатному избирательному округу №5, набрав 77,42% голосов избирателей. </w:t>
      </w:r>
      <w:r w:rsidRPr="00C36E2C">
        <w:rPr>
          <w:color w:val="2B2B2B"/>
          <w:sz w:val="27"/>
          <w:szCs w:val="27"/>
        </w:rPr>
        <w:t>https://gtrkkursk.ru/news/4899-dopvyborah-kurskoe-gorsobranie-pobedil-sergey-emelyanov[8]</w:t>
      </w:r>
      <w:r>
        <w:rPr>
          <w:color w:val="2B2B2B"/>
          <w:sz w:val="27"/>
          <w:szCs w:val="27"/>
        </w:rPr>
        <w:t>.</w:t>
      </w:r>
    </w:p>
    <w:p w:rsidR="00C36E2C" w:rsidRDefault="00C36E2C" w:rsidP="00C36E2C">
      <w:pPr>
        <w:pStyle w:val="2"/>
        <w:shd w:val="clear" w:color="auto" w:fill="FFFFFF"/>
        <w:spacing w:before="0" w:beforeAutospacing="0" w:after="0" w:afterAutospacing="0"/>
        <w:rPr>
          <w:color w:val="2B2B2B"/>
        </w:rPr>
      </w:pPr>
      <w:r>
        <w:rPr>
          <w:color w:val="2B2B2B"/>
        </w:rPr>
        <w:t>Членство в общественных и государственных органах</w:t>
      </w:r>
    </w:p>
    <w:p w:rsidR="00C36E2C" w:rsidRDefault="00C36E2C" w:rsidP="00C36E2C">
      <w:pPr>
        <w:numPr>
          <w:ilvl w:val="0"/>
          <w:numId w:val="1"/>
        </w:numPr>
        <w:shd w:val="clear" w:color="auto" w:fill="FFFFFF"/>
        <w:spacing w:after="0" w:line="240" w:lineRule="auto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Член ВАК Министерства образования и науки Российской Федерации;</w:t>
      </w:r>
    </w:p>
    <w:p w:rsidR="00C36E2C" w:rsidRDefault="00C36E2C" w:rsidP="00C36E2C">
      <w:pPr>
        <w:numPr>
          <w:ilvl w:val="0"/>
          <w:numId w:val="1"/>
        </w:numPr>
        <w:shd w:val="clear" w:color="auto" w:fill="FFFFFF"/>
        <w:spacing w:after="0" w:line="240" w:lineRule="auto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Член Межведомственного совета Министерства образования и науки Российской Федерации по присуждению премии Правительства Российской Федерации в области науки и техники.</w:t>
      </w:r>
    </w:p>
    <w:p w:rsidR="00C36E2C" w:rsidRDefault="00C36E2C" w:rsidP="00C36E2C">
      <w:pPr>
        <w:numPr>
          <w:ilvl w:val="0"/>
          <w:numId w:val="1"/>
        </w:numPr>
        <w:shd w:val="clear" w:color="auto" w:fill="FFFFFF"/>
        <w:spacing w:after="0" w:line="240" w:lineRule="auto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Член рабочей группы Министерства образования и науки Российской Федерации по присуждению стипендий Президента и Правительства Российской Федерации студентам и аспирантам.</w:t>
      </w:r>
    </w:p>
    <w:p w:rsidR="00C36E2C" w:rsidRDefault="00C36E2C" w:rsidP="00C36E2C">
      <w:pPr>
        <w:numPr>
          <w:ilvl w:val="0"/>
          <w:numId w:val="1"/>
        </w:numPr>
        <w:shd w:val="clear" w:color="auto" w:fill="FFFFFF"/>
        <w:spacing w:after="0" w:line="240" w:lineRule="auto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Член рабочей группы по принятию ФГОС Министерства образования и науки Российской Федерации.</w:t>
      </w:r>
    </w:p>
    <w:p w:rsidR="00C36E2C" w:rsidRDefault="00C36E2C" w:rsidP="00C36E2C">
      <w:pPr>
        <w:numPr>
          <w:ilvl w:val="0"/>
          <w:numId w:val="1"/>
        </w:numPr>
        <w:shd w:val="clear" w:color="auto" w:fill="FFFFFF"/>
        <w:spacing w:after="0" w:line="240" w:lineRule="auto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Члена конкурсной комиссии Министерства образования и науки Российской Федерации по присуждению стипендий А.Собчака.</w:t>
      </w:r>
    </w:p>
    <w:p w:rsidR="00C36E2C" w:rsidRDefault="00C36E2C" w:rsidP="00C36E2C">
      <w:pPr>
        <w:numPr>
          <w:ilvl w:val="0"/>
          <w:numId w:val="1"/>
        </w:numPr>
        <w:shd w:val="clear" w:color="auto" w:fill="FFFFFF"/>
        <w:spacing w:after="0" w:line="240" w:lineRule="auto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Заместитель Председателя Курского регионального отделения Академии проблем качества РФ, академик Академии проблем качества РФ</w:t>
      </w:r>
      <w:r>
        <w:rPr>
          <w:color w:val="2B2B2B"/>
          <w:sz w:val="27"/>
          <w:szCs w:val="27"/>
          <w:u w:val="single"/>
          <w:vertAlign w:val="superscript"/>
        </w:rPr>
        <w:t>[1]</w:t>
      </w:r>
      <w:r>
        <w:rPr>
          <w:color w:val="2B2B2B"/>
          <w:sz w:val="27"/>
          <w:szCs w:val="27"/>
        </w:rPr>
        <w:t>.</w:t>
      </w:r>
    </w:p>
    <w:p w:rsidR="00C36E2C" w:rsidRDefault="00C36E2C" w:rsidP="00C36E2C">
      <w:pPr>
        <w:numPr>
          <w:ilvl w:val="0"/>
          <w:numId w:val="1"/>
        </w:numPr>
        <w:shd w:val="clear" w:color="auto" w:fill="FFFFFF"/>
        <w:spacing w:after="0" w:line="240" w:lineRule="auto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lastRenderedPageBreak/>
        <w:t>Заместитель Председателя Курского регионального отделения Международной академии наук Высшей школы, академик МАН ВШ</w:t>
      </w:r>
      <w:r>
        <w:rPr>
          <w:color w:val="2B2B2B"/>
          <w:sz w:val="27"/>
          <w:szCs w:val="27"/>
          <w:u w:val="single"/>
          <w:vertAlign w:val="superscript"/>
        </w:rPr>
        <w:t>[1]</w:t>
      </w:r>
      <w:r>
        <w:rPr>
          <w:color w:val="2B2B2B"/>
          <w:sz w:val="27"/>
          <w:szCs w:val="27"/>
        </w:rPr>
        <w:t>.</w:t>
      </w:r>
    </w:p>
    <w:p w:rsidR="00C36E2C" w:rsidRDefault="00C36E2C" w:rsidP="00C36E2C">
      <w:pPr>
        <w:numPr>
          <w:ilvl w:val="0"/>
          <w:numId w:val="1"/>
        </w:numPr>
        <w:shd w:val="clear" w:color="auto" w:fill="FFFFFF"/>
        <w:spacing w:after="0" w:line="240" w:lineRule="auto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Главный редактор журнала «Известия Юго-Западного государственного университета» (включен в список ВАК).</w:t>
      </w:r>
    </w:p>
    <w:p w:rsidR="00C36E2C" w:rsidRDefault="00C36E2C" w:rsidP="00C36E2C">
      <w:pPr>
        <w:numPr>
          <w:ilvl w:val="0"/>
          <w:numId w:val="1"/>
        </w:numPr>
        <w:shd w:val="clear" w:color="auto" w:fill="FFFFFF"/>
        <w:spacing w:after="0" w:line="240" w:lineRule="auto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Председатель регионального редакционного совета журнала «Проблемы управления» (издатель ИПУ РАН).</w:t>
      </w:r>
    </w:p>
    <w:p w:rsidR="00C36E2C" w:rsidRDefault="00C36E2C" w:rsidP="00C36E2C">
      <w:pPr>
        <w:numPr>
          <w:ilvl w:val="0"/>
          <w:numId w:val="1"/>
        </w:numPr>
        <w:shd w:val="clear" w:color="auto" w:fill="FFFFFF"/>
        <w:spacing w:after="0" w:line="240" w:lineRule="auto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Заместитель Председателя редакционной коллегии серии «Современное машиностроение»</w:t>
      </w:r>
      <w:r>
        <w:rPr>
          <w:color w:val="2B2B2B"/>
          <w:sz w:val="27"/>
          <w:szCs w:val="27"/>
          <w:u w:val="single"/>
          <w:vertAlign w:val="superscript"/>
        </w:rPr>
        <w:t>[1]</w:t>
      </w:r>
      <w:r>
        <w:rPr>
          <w:color w:val="2B2B2B"/>
          <w:sz w:val="27"/>
          <w:szCs w:val="27"/>
        </w:rPr>
        <w:t>.</w:t>
      </w:r>
    </w:p>
    <w:p w:rsidR="00C36E2C" w:rsidRDefault="00C36E2C" w:rsidP="00C36E2C">
      <w:pPr>
        <w:numPr>
          <w:ilvl w:val="0"/>
          <w:numId w:val="1"/>
        </w:numPr>
        <w:shd w:val="clear" w:color="auto" w:fill="FFFFFF"/>
        <w:spacing w:after="0" w:line="240" w:lineRule="auto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Член международной редакционной коллегии «Современное предпринимательство: социально-экономическое измерение»</w:t>
      </w:r>
      <w:r w:rsidRPr="00C36E2C">
        <w:rPr>
          <w:color w:val="2B2B2B"/>
          <w:sz w:val="27"/>
          <w:szCs w:val="27"/>
          <w:u w:val="single"/>
          <w:vertAlign w:val="superscript"/>
        </w:rPr>
        <w:t>[1]</w:t>
      </w:r>
      <w:r>
        <w:rPr>
          <w:color w:val="2B2B2B"/>
          <w:sz w:val="27"/>
          <w:szCs w:val="27"/>
        </w:rPr>
        <w:t>.</w:t>
      </w:r>
    </w:p>
    <w:p w:rsidR="00C36E2C" w:rsidRDefault="00C36E2C" w:rsidP="00C36E2C">
      <w:pPr>
        <w:numPr>
          <w:ilvl w:val="0"/>
          <w:numId w:val="1"/>
        </w:numPr>
        <w:shd w:val="clear" w:color="auto" w:fill="FFFFFF"/>
        <w:spacing w:after="0" w:line="240" w:lineRule="auto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Член Координационного совета по информатизации и информационной безопасности при Губернаторе Курской области.</w:t>
      </w:r>
    </w:p>
    <w:p w:rsidR="00C36E2C" w:rsidRDefault="00C36E2C" w:rsidP="00C36E2C">
      <w:pPr>
        <w:numPr>
          <w:ilvl w:val="0"/>
          <w:numId w:val="1"/>
        </w:numPr>
        <w:shd w:val="clear" w:color="auto" w:fill="FFFFFF"/>
        <w:spacing w:after="0" w:line="240" w:lineRule="auto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Член Координационного совета по научной, научно-технической и инновационной деятельности Курской области.</w:t>
      </w:r>
    </w:p>
    <w:p w:rsidR="00C36E2C" w:rsidRDefault="00C36E2C" w:rsidP="00C36E2C">
      <w:pPr>
        <w:numPr>
          <w:ilvl w:val="0"/>
          <w:numId w:val="1"/>
        </w:numPr>
        <w:shd w:val="clear" w:color="auto" w:fill="FFFFFF"/>
        <w:spacing w:after="0" w:line="240" w:lineRule="auto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Председатель комиссии по науке, образованию и культуре Общественной Палаты Курской области</w:t>
      </w:r>
      <w:r>
        <w:rPr>
          <w:color w:val="2B2B2B"/>
          <w:sz w:val="27"/>
          <w:szCs w:val="27"/>
          <w:u w:val="single"/>
          <w:vertAlign w:val="superscript"/>
        </w:rPr>
        <w:t>[1]</w:t>
      </w:r>
      <w:r>
        <w:rPr>
          <w:color w:val="2B2B2B"/>
          <w:sz w:val="27"/>
          <w:szCs w:val="27"/>
        </w:rPr>
        <w:t>.</w:t>
      </w:r>
    </w:p>
    <w:p w:rsidR="00C36E2C" w:rsidRDefault="00C36E2C" w:rsidP="00C36E2C">
      <w:pPr>
        <w:numPr>
          <w:ilvl w:val="0"/>
          <w:numId w:val="1"/>
        </w:numPr>
        <w:shd w:val="clear" w:color="auto" w:fill="FFFFFF"/>
        <w:spacing w:after="0" w:line="240" w:lineRule="auto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Президент Курского территориального института профессиональных бухгалтеров</w:t>
      </w:r>
      <w:r>
        <w:rPr>
          <w:color w:val="2B2B2B"/>
          <w:sz w:val="27"/>
          <w:szCs w:val="27"/>
          <w:u w:val="single"/>
          <w:vertAlign w:val="superscript"/>
        </w:rPr>
        <w:t>[1]</w:t>
      </w:r>
      <w:r>
        <w:rPr>
          <w:color w:val="2B2B2B"/>
          <w:sz w:val="27"/>
          <w:szCs w:val="27"/>
        </w:rPr>
        <w:t>.</w:t>
      </w:r>
    </w:p>
    <w:p w:rsidR="00C36E2C" w:rsidRDefault="00C36E2C" w:rsidP="00C36E2C">
      <w:pPr>
        <w:numPr>
          <w:ilvl w:val="0"/>
          <w:numId w:val="1"/>
        </w:numPr>
        <w:shd w:val="clear" w:color="auto" w:fill="FFFFFF"/>
        <w:spacing w:after="0" w:line="240" w:lineRule="auto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Председатель координационного совета по инновационной деятельности при Главе Администрации г. Курска</w:t>
      </w:r>
      <w:r>
        <w:rPr>
          <w:color w:val="2B2B2B"/>
          <w:sz w:val="27"/>
          <w:szCs w:val="27"/>
          <w:u w:val="single"/>
          <w:vertAlign w:val="superscript"/>
        </w:rPr>
        <w:t>[1]</w:t>
      </w:r>
      <w:r>
        <w:rPr>
          <w:color w:val="2B2B2B"/>
          <w:sz w:val="27"/>
          <w:szCs w:val="27"/>
        </w:rPr>
        <w:t>.</w:t>
      </w:r>
    </w:p>
    <w:p w:rsidR="00C36E2C" w:rsidRDefault="00C36E2C" w:rsidP="00C36E2C">
      <w:pPr>
        <w:numPr>
          <w:ilvl w:val="0"/>
          <w:numId w:val="1"/>
        </w:numPr>
        <w:shd w:val="clear" w:color="auto" w:fill="FFFFFF"/>
        <w:spacing w:after="0" w:line="240" w:lineRule="auto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Член координационного совета по малому предпринимательству при Главе Администрации г. Курска</w:t>
      </w:r>
      <w:r>
        <w:rPr>
          <w:color w:val="2B2B2B"/>
          <w:sz w:val="27"/>
          <w:szCs w:val="27"/>
          <w:u w:val="single"/>
          <w:vertAlign w:val="superscript"/>
        </w:rPr>
        <w:t>[1</w:t>
      </w:r>
      <w:r w:rsidRPr="00C36E2C">
        <w:rPr>
          <w:color w:val="2B2B2B"/>
          <w:sz w:val="27"/>
          <w:szCs w:val="27"/>
          <w:u w:val="single"/>
          <w:vertAlign w:val="superscript"/>
        </w:rPr>
        <w:t>]</w:t>
      </w:r>
      <w:r>
        <w:rPr>
          <w:color w:val="2B2B2B"/>
          <w:sz w:val="27"/>
          <w:szCs w:val="27"/>
        </w:rPr>
        <w:t>.</w:t>
      </w:r>
    </w:p>
    <w:p w:rsidR="00C36E2C" w:rsidRDefault="00C36E2C" w:rsidP="00C36E2C">
      <w:pPr>
        <w:numPr>
          <w:ilvl w:val="0"/>
          <w:numId w:val="1"/>
        </w:numPr>
        <w:shd w:val="clear" w:color="auto" w:fill="FFFFFF"/>
        <w:spacing w:after="0" w:line="240" w:lineRule="auto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Председатель Координационного совета по инновационной деятельности при Главе Администрации г. Курска.</w:t>
      </w:r>
    </w:p>
    <w:p w:rsidR="00C36E2C" w:rsidRDefault="00C36E2C" w:rsidP="00C36E2C">
      <w:pPr>
        <w:numPr>
          <w:ilvl w:val="0"/>
          <w:numId w:val="1"/>
        </w:numPr>
        <w:shd w:val="clear" w:color="auto" w:fill="FFFFFF"/>
        <w:spacing w:after="0" w:line="240" w:lineRule="auto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Член общественных советов: при Главе Администрации г. Курска; при УВД и ГИБДД УВД по Курской области МВД РФ.</w:t>
      </w:r>
    </w:p>
    <w:p w:rsidR="00C36E2C" w:rsidRDefault="00C36E2C" w:rsidP="00C36E2C">
      <w:pPr>
        <w:numPr>
          <w:ilvl w:val="0"/>
          <w:numId w:val="1"/>
        </w:numPr>
        <w:shd w:val="clear" w:color="auto" w:fill="FFFFFF"/>
        <w:spacing w:after="0" w:line="240" w:lineRule="auto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Председатель Общественного совета Управления Росприроднадзора по Курской области</w:t>
      </w:r>
    </w:p>
    <w:p w:rsidR="00C36E2C" w:rsidRDefault="00C36E2C" w:rsidP="00C36E2C">
      <w:pPr>
        <w:numPr>
          <w:ilvl w:val="0"/>
          <w:numId w:val="1"/>
        </w:numPr>
        <w:shd w:val="clear" w:color="auto" w:fill="FFFFFF"/>
        <w:spacing w:after="0" w:line="240" w:lineRule="auto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Сопредседатель регионального штаба ОНФ в Курской области[8].</w:t>
      </w:r>
    </w:p>
    <w:p w:rsidR="00C36E2C" w:rsidRDefault="00C36E2C" w:rsidP="00C36E2C">
      <w:pPr>
        <w:pStyle w:val="2"/>
        <w:shd w:val="clear" w:color="auto" w:fill="FFFFFF"/>
        <w:spacing w:before="0" w:beforeAutospacing="0" w:after="0" w:afterAutospacing="0"/>
        <w:rPr>
          <w:color w:val="2B2B2B"/>
        </w:rPr>
      </w:pPr>
      <w:r>
        <w:rPr>
          <w:color w:val="2B2B2B"/>
        </w:rPr>
        <w:t>Награды</w:t>
      </w:r>
    </w:p>
    <w:p w:rsidR="00C36E2C" w:rsidRDefault="00C36E2C" w:rsidP="00C36E2C">
      <w:pPr>
        <w:pStyle w:val="a3"/>
        <w:shd w:val="clear" w:color="auto" w:fill="FFFFFF"/>
        <w:spacing w:before="0" w:beforeAutospacing="0" w:after="0" w:afterAutospacing="0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За достигнутые успехи в учебной, научной и общественной деятельности С.Г. Емельянов имеет следующие награды и поощрения:</w:t>
      </w:r>
    </w:p>
    <w:p w:rsidR="00C36E2C" w:rsidRDefault="00C36E2C" w:rsidP="00C36E2C">
      <w:pPr>
        <w:numPr>
          <w:ilvl w:val="0"/>
          <w:numId w:val="2"/>
        </w:numPr>
        <w:shd w:val="clear" w:color="auto" w:fill="FFFFFF"/>
        <w:spacing w:after="0" w:line="240" w:lineRule="auto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Почетная грамота Министерства образования РФ (2004г.).</w:t>
      </w:r>
    </w:p>
    <w:p w:rsidR="00C36E2C" w:rsidRDefault="00C36E2C" w:rsidP="00C36E2C">
      <w:pPr>
        <w:numPr>
          <w:ilvl w:val="0"/>
          <w:numId w:val="2"/>
        </w:numPr>
        <w:shd w:val="clear" w:color="auto" w:fill="FFFFFF"/>
        <w:spacing w:after="0" w:line="240" w:lineRule="auto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Почетный работник высшего профессионального образования Российской Федерации (2009г.).</w:t>
      </w:r>
    </w:p>
    <w:p w:rsidR="00C36E2C" w:rsidRDefault="00C36E2C" w:rsidP="00C36E2C">
      <w:pPr>
        <w:numPr>
          <w:ilvl w:val="0"/>
          <w:numId w:val="2"/>
        </w:numPr>
        <w:shd w:val="clear" w:color="auto" w:fill="FFFFFF"/>
        <w:spacing w:after="0" w:line="240" w:lineRule="auto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Почетный доктор Национального инженерного университета Перу (2009г.)</w:t>
      </w:r>
    </w:p>
    <w:p w:rsidR="00C36E2C" w:rsidRDefault="00C36E2C" w:rsidP="00C36E2C">
      <w:pPr>
        <w:numPr>
          <w:ilvl w:val="0"/>
          <w:numId w:val="2"/>
        </w:numPr>
        <w:shd w:val="clear" w:color="auto" w:fill="FFFFFF"/>
        <w:spacing w:after="0" w:line="240" w:lineRule="auto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Лауреат премии Правительства Российской Федерации в области науки и техники (2010г.).</w:t>
      </w:r>
    </w:p>
    <w:p w:rsidR="00C36E2C" w:rsidRDefault="00C36E2C" w:rsidP="00C36E2C">
      <w:pPr>
        <w:numPr>
          <w:ilvl w:val="0"/>
          <w:numId w:val="2"/>
        </w:numPr>
        <w:shd w:val="clear" w:color="auto" w:fill="FFFFFF"/>
        <w:spacing w:after="0" w:line="240" w:lineRule="auto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Благодарность Министерства образования и науки Российской Федерации (2011, 2014, 2016, 2017 гг.).</w:t>
      </w:r>
    </w:p>
    <w:p w:rsidR="00C36E2C" w:rsidRDefault="00C36E2C" w:rsidP="00C36E2C">
      <w:pPr>
        <w:numPr>
          <w:ilvl w:val="0"/>
          <w:numId w:val="2"/>
        </w:numPr>
        <w:shd w:val="clear" w:color="auto" w:fill="FFFFFF"/>
        <w:spacing w:after="0" w:line="240" w:lineRule="auto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Медаль ордена «За заслуги перед Отечеством» II степени (2014г.).</w:t>
      </w:r>
    </w:p>
    <w:p w:rsidR="00C36E2C" w:rsidRDefault="00C36E2C" w:rsidP="00C36E2C">
      <w:pPr>
        <w:numPr>
          <w:ilvl w:val="0"/>
          <w:numId w:val="2"/>
        </w:numPr>
        <w:shd w:val="clear" w:color="auto" w:fill="FFFFFF"/>
        <w:spacing w:after="0" w:line="240" w:lineRule="auto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Нагрудный знак «За взаимодействие» Министерства иностранных дел Российской Федерации (2014г.).</w:t>
      </w:r>
    </w:p>
    <w:p w:rsidR="00C36E2C" w:rsidRDefault="00C36E2C" w:rsidP="00C36E2C">
      <w:pPr>
        <w:numPr>
          <w:ilvl w:val="0"/>
          <w:numId w:val="2"/>
        </w:numPr>
        <w:shd w:val="clear" w:color="auto" w:fill="FFFFFF"/>
        <w:spacing w:after="0" w:line="240" w:lineRule="auto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Почетная грамота Государственной Думы Федерального собрания Российской Федерации (2014г.).</w:t>
      </w:r>
    </w:p>
    <w:p w:rsidR="00C36E2C" w:rsidRDefault="00C36E2C" w:rsidP="00C36E2C">
      <w:pPr>
        <w:numPr>
          <w:ilvl w:val="0"/>
          <w:numId w:val="2"/>
        </w:numPr>
        <w:shd w:val="clear" w:color="auto" w:fill="FFFFFF"/>
        <w:spacing w:after="0" w:line="240" w:lineRule="auto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Почетная грамота Федеральной службы по надзору в сфере образования и науки (2014г.).</w:t>
      </w:r>
    </w:p>
    <w:p w:rsidR="00C36E2C" w:rsidRDefault="00C36E2C" w:rsidP="00C36E2C">
      <w:pPr>
        <w:numPr>
          <w:ilvl w:val="0"/>
          <w:numId w:val="2"/>
        </w:numPr>
        <w:shd w:val="clear" w:color="auto" w:fill="FFFFFF"/>
        <w:spacing w:after="0" w:line="240" w:lineRule="auto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Благодарственное письмо Министерства образования и науки Российской Федерации (2017г.).</w:t>
      </w:r>
    </w:p>
    <w:p w:rsidR="00C36E2C" w:rsidRDefault="00C36E2C" w:rsidP="00C36E2C">
      <w:pPr>
        <w:numPr>
          <w:ilvl w:val="0"/>
          <w:numId w:val="2"/>
        </w:numPr>
        <w:shd w:val="clear" w:color="auto" w:fill="FFFFFF"/>
        <w:spacing w:after="0" w:line="240" w:lineRule="auto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Международная премия UTE (Эквадор).</w:t>
      </w:r>
    </w:p>
    <w:p w:rsidR="00C36E2C" w:rsidRDefault="00C36E2C" w:rsidP="00C36E2C">
      <w:pPr>
        <w:numPr>
          <w:ilvl w:val="0"/>
          <w:numId w:val="2"/>
        </w:numPr>
        <w:shd w:val="clear" w:color="auto" w:fill="FFFFFF"/>
        <w:spacing w:after="0" w:line="240" w:lineRule="auto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>Золотая медаль Международного салона Invention Geneva (Швейцария, Женева) (2015, 2016, 2017 гг.)[</w:t>
      </w:r>
    </w:p>
    <w:p w:rsidR="00C36E2C" w:rsidRDefault="00C36E2C" w:rsidP="00C36E2C">
      <w:pPr>
        <w:spacing w:after="0" w:line="240" w:lineRule="auto"/>
        <w:rPr>
          <w:rFonts w:ascii="Arial" w:hAnsi="Arial" w:cs="Arial"/>
          <w:color w:val="2B2B2B"/>
          <w:sz w:val="27"/>
          <w:szCs w:val="27"/>
        </w:rPr>
      </w:pPr>
      <w:r>
        <w:rPr>
          <w:rFonts w:ascii="Arial" w:hAnsi="Arial" w:cs="Arial"/>
          <w:color w:val="2B2B2B"/>
          <w:sz w:val="27"/>
          <w:szCs w:val="27"/>
        </w:rPr>
        <w:br/>
      </w:r>
    </w:p>
    <w:p w:rsidR="00C36E2C" w:rsidRDefault="00C36E2C" w:rsidP="00C36E2C">
      <w:pPr>
        <w:spacing w:after="0" w:line="240" w:lineRule="auto"/>
        <w:rPr>
          <w:rFonts w:ascii="Arial" w:hAnsi="Arial" w:cs="Arial"/>
          <w:color w:val="2B2B2B"/>
          <w:sz w:val="27"/>
          <w:szCs w:val="27"/>
        </w:rPr>
      </w:pPr>
    </w:p>
    <w:p w:rsidR="00C36E2C" w:rsidRDefault="00C36E2C" w:rsidP="00C36E2C">
      <w:pPr>
        <w:spacing w:after="0" w:line="240" w:lineRule="auto"/>
        <w:rPr>
          <w:rFonts w:ascii="Arial" w:hAnsi="Arial" w:cs="Arial"/>
          <w:color w:val="2B2B2B"/>
          <w:sz w:val="27"/>
          <w:szCs w:val="27"/>
        </w:rPr>
      </w:pPr>
      <w:r>
        <w:rPr>
          <w:rFonts w:ascii="Arial" w:hAnsi="Arial" w:cs="Arial"/>
          <w:noProof/>
          <w:color w:val="2B2B2B"/>
          <w:sz w:val="27"/>
          <w:szCs w:val="27"/>
          <w:lang w:eastAsia="ru-RU"/>
        </w:rPr>
        <w:lastRenderedPageBreak/>
        <w:drawing>
          <wp:inline distT="0" distB="0" distL="0" distR="0">
            <wp:extent cx="2181225" cy="2617470"/>
            <wp:effectExtent l="0" t="0" r="0" b="0"/>
            <wp:docPr id="10" name="Рисунок 10" descr="https://swsu.ru/upload/resize_cache/iblock/c6b/gs2vdmlfvmx637yci1xs1wdzms3qwmrf/500_600_2/f1963e8f803150a9cd690f44d407fa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wsu.ru/upload/resize_cache/iblock/c6b/gs2vdmlfvmx637yci1xs1wdzms3qwmrf/500_600_2/f1963e8f803150a9cd690f44d407fa6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23" cy="2636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E2C" w:rsidRDefault="00C36E2C" w:rsidP="00C36E2C">
      <w:pPr>
        <w:spacing w:after="0" w:line="240" w:lineRule="auto"/>
        <w:rPr>
          <w:rFonts w:ascii="Arial" w:hAnsi="Arial" w:cs="Arial"/>
          <w:color w:val="2B2B2B"/>
          <w:sz w:val="27"/>
          <w:szCs w:val="27"/>
        </w:rPr>
      </w:pPr>
      <w:r>
        <w:rPr>
          <w:rFonts w:ascii="Arial" w:hAnsi="Arial" w:cs="Arial"/>
          <w:b/>
          <w:bCs/>
          <w:color w:val="2B2B2B"/>
          <w:spacing w:val="-5"/>
          <w:sz w:val="27"/>
          <w:szCs w:val="27"/>
        </w:rPr>
        <w:t>Проректор по учебной работе</w:t>
      </w:r>
    </w:p>
    <w:p w:rsidR="00C36E2C" w:rsidRDefault="00C36E2C" w:rsidP="00C36E2C">
      <w:pPr>
        <w:spacing w:after="0" w:line="240" w:lineRule="auto"/>
        <w:rPr>
          <w:rFonts w:ascii="Arial" w:hAnsi="Arial" w:cs="Arial"/>
          <w:color w:val="2B2B2B"/>
          <w:sz w:val="27"/>
          <w:szCs w:val="27"/>
        </w:rPr>
      </w:pPr>
      <w:r>
        <w:rPr>
          <w:rFonts w:ascii="Arial" w:hAnsi="Arial" w:cs="Arial"/>
          <w:b/>
          <w:bCs/>
          <w:color w:val="2B2B2B"/>
          <w:sz w:val="27"/>
          <w:szCs w:val="27"/>
        </w:rPr>
        <w:t>Локтионова Оксана Геннадьевна</w:t>
      </w:r>
    </w:p>
    <w:p w:rsidR="00C36E2C" w:rsidRDefault="00C36E2C" w:rsidP="00C36E2C">
      <w:pPr>
        <w:spacing w:after="0" w:line="240" w:lineRule="auto"/>
        <w:rPr>
          <w:rFonts w:ascii="Arial" w:hAnsi="Arial" w:cs="Arial"/>
          <w:color w:val="2B2B2B"/>
          <w:sz w:val="27"/>
          <w:szCs w:val="27"/>
        </w:rPr>
      </w:pPr>
      <w:r>
        <w:rPr>
          <w:rFonts w:ascii="Arial" w:hAnsi="Arial" w:cs="Arial"/>
          <w:color w:val="2B2B2B"/>
          <w:sz w:val="27"/>
          <w:szCs w:val="27"/>
        </w:rPr>
        <w:t>доктор технических наук, профессор</w:t>
      </w:r>
      <w:r>
        <w:rPr>
          <w:rFonts w:ascii="Arial" w:hAnsi="Arial" w:cs="Arial"/>
          <w:color w:val="2B2B2B"/>
          <w:sz w:val="27"/>
          <w:szCs w:val="27"/>
        </w:rPr>
        <w:br/>
      </w:r>
    </w:p>
    <w:p w:rsidR="00C36E2C" w:rsidRDefault="00C36E2C" w:rsidP="00C36E2C">
      <w:pPr>
        <w:spacing w:after="0" w:line="240" w:lineRule="auto"/>
        <w:rPr>
          <w:rFonts w:ascii="Arial" w:hAnsi="Arial" w:cs="Arial"/>
          <w:color w:val="2B2B2B"/>
          <w:sz w:val="27"/>
          <w:szCs w:val="27"/>
        </w:rPr>
      </w:pPr>
      <w:r>
        <w:rPr>
          <w:rFonts w:ascii="Arial" w:hAnsi="Arial" w:cs="Arial"/>
          <w:noProof/>
          <w:color w:val="2B2B2B"/>
          <w:sz w:val="27"/>
          <w:szCs w:val="27"/>
          <w:lang w:eastAsia="ru-RU"/>
        </w:rPr>
        <w:drawing>
          <wp:inline distT="0" distB="0" distL="0" distR="0">
            <wp:extent cx="2181225" cy="2617470"/>
            <wp:effectExtent l="0" t="0" r="0" b="0"/>
            <wp:docPr id="8" name="Рисунок 8" descr="https://swsu.ru/upload/iblock/813/pa1mshc7slkhyifwgph4vcnl1vq9h1w7/pahom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wsu.ru/upload/iblock/813/pa1mshc7slkhyifwgph4vcnl1vq9h1w7/pahomov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645" cy="2628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E2C" w:rsidRDefault="00C36E2C" w:rsidP="00C36E2C">
      <w:pPr>
        <w:spacing w:after="0" w:line="240" w:lineRule="auto"/>
        <w:rPr>
          <w:rFonts w:ascii="Arial" w:hAnsi="Arial" w:cs="Arial"/>
          <w:color w:val="2B2B2B"/>
          <w:sz w:val="27"/>
          <w:szCs w:val="27"/>
        </w:rPr>
      </w:pPr>
      <w:r>
        <w:rPr>
          <w:rFonts w:ascii="Arial" w:hAnsi="Arial" w:cs="Arial"/>
          <w:b/>
          <w:bCs/>
          <w:color w:val="2B2B2B"/>
          <w:spacing w:val="-5"/>
          <w:sz w:val="27"/>
          <w:szCs w:val="27"/>
        </w:rPr>
        <w:t>Проректор по научной работе и международной деятельности</w:t>
      </w:r>
    </w:p>
    <w:p w:rsidR="00C36E2C" w:rsidRDefault="00C36E2C" w:rsidP="00C36E2C">
      <w:pPr>
        <w:spacing w:after="0" w:line="240" w:lineRule="auto"/>
        <w:rPr>
          <w:rFonts w:ascii="Arial" w:hAnsi="Arial" w:cs="Arial"/>
          <w:color w:val="2B2B2B"/>
          <w:sz w:val="27"/>
          <w:szCs w:val="27"/>
        </w:rPr>
      </w:pPr>
      <w:r>
        <w:rPr>
          <w:rFonts w:ascii="Arial" w:hAnsi="Arial" w:cs="Arial"/>
          <w:b/>
          <w:bCs/>
          <w:color w:val="2B2B2B"/>
          <w:sz w:val="27"/>
          <w:szCs w:val="27"/>
        </w:rPr>
        <w:t>Пахомова Екатерина Геннадиевна</w:t>
      </w:r>
    </w:p>
    <w:p w:rsidR="00C36E2C" w:rsidRDefault="00C36E2C" w:rsidP="00C36E2C">
      <w:pPr>
        <w:spacing w:after="0" w:line="240" w:lineRule="auto"/>
        <w:rPr>
          <w:rFonts w:ascii="Arial" w:hAnsi="Arial" w:cs="Arial"/>
          <w:color w:val="2B2B2B"/>
          <w:sz w:val="27"/>
          <w:szCs w:val="27"/>
        </w:rPr>
      </w:pPr>
      <w:r>
        <w:rPr>
          <w:rFonts w:ascii="Arial" w:hAnsi="Arial" w:cs="Arial"/>
          <w:color w:val="2B2B2B"/>
          <w:sz w:val="27"/>
          <w:szCs w:val="27"/>
        </w:rPr>
        <w:t>кандидат технических наук, доцент</w:t>
      </w:r>
      <w:r>
        <w:rPr>
          <w:rFonts w:ascii="Arial" w:hAnsi="Arial" w:cs="Arial"/>
          <w:color w:val="2B2B2B"/>
          <w:sz w:val="27"/>
          <w:szCs w:val="27"/>
        </w:rPr>
        <w:br/>
      </w:r>
    </w:p>
    <w:p w:rsidR="00C36E2C" w:rsidRDefault="00C36E2C" w:rsidP="00C36E2C">
      <w:pPr>
        <w:spacing w:after="0" w:line="240" w:lineRule="auto"/>
        <w:rPr>
          <w:rFonts w:ascii="Arial" w:hAnsi="Arial" w:cs="Arial"/>
          <w:color w:val="2B2B2B"/>
          <w:sz w:val="27"/>
          <w:szCs w:val="27"/>
        </w:rPr>
      </w:pPr>
      <w:r>
        <w:rPr>
          <w:rFonts w:ascii="Arial" w:hAnsi="Arial" w:cs="Arial"/>
          <w:noProof/>
          <w:color w:val="2B2B2B"/>
          <w:sz w:val="27"/>
          <w:szCs w:val="27"/>
          <w:lang w:eastAsia="ru-RU"/>
        </w:rPr>
        <w:lastRenderedPageBreak/>
        <w:drawing>
          <wp:inline distT="0" distB="0" distL="0" distR="0">
            <wp:extent cx="2324100" cy="2788920"/>
            <wp:effectExtent l="0" t="0" r="0" b="0"/>
            <wp:docPr id="6" name="Рисунок 6" descr="https://swsu.ru/upload/iblock/f72/k083q81tyx7wppxsj3uj13pxxuwo06ko/emelianov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wsu.ru/upload/iblock/f72/k083q81tyx7wppxsj3uj13pxxuwo06ko/emelianov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392" cy="279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E2C" w:rsidRDefault="00C36E2C" w:rsidP="00C36E2C">
      <w:pPr>
        <w:spacing w:after="0" w:line="240" w:lineRule="auto"/>
        <w:rPr>
          <w:rFonts w:ascii="Arial" w:hAnsi="Arial" w:cs="Arial"/>
          <w:color w:val="2B2B2B"/>
          <w:sz w:val="27"/>
          <w:szCs w:val="27"/>
        </w:rPr>
      </w:pPr>
      <w:r>
        <w:rPr>
          <w:rFonts w:ascii="Arial" w:hAnsi="Arial" w:cs="Arial"/>
          <w:b/>
          <w:bCs/>
          <w:color w:val="2B2B2B"/>
          <w:spacing w:val="-5"/>
          <w:sz w:val="27"/>
          <w:szCs w:val="27"/>
        </w:rPr>
        <w:t>Проректор по молодежной политике</w:t>
      </w:r>
    </w:p>
    <w:p w:rsidR="00C36E2C" w:rsidRDefault="00C36E2C" w:rsidP="00C36E2C">
      <w:pPr>
        <w:spacing w:after="0" w:line="240" w:lineRule="auto"/>
        <w:rPr>
          <w:rFonts w:ascii="Arial" w:hAnsi="Arial" w:cs="Arial"/>
          <w:color w:val="2B2B2B"/>
          <w:sz w:val="27"/>
          <w:szCs w:val="27"/>
        </w:rPr>
      </w:pPr>
      <w:r>
        <w:rPr>
          <w:rFonts w:ascii="Arial" w:hAnsi="Arial" w:cs="Arial"/>
          <w:b/>
          <w:bCs/>
          <w:color w:val="2B2B2B"/>
          <w:sz w:val="27"/>
          <w:szCs w:val="27"/>
        </w:rPr>
        <w:t>Емельянов Иван Павлович</w:t>
      </w:r>
    </w:p>
    <w:p w:rsidR="00C36E2C" w:rsidRDefault="00C36E2C" w:rsidP="00C36E2C">
      <w:pPr>
        <w:spacing w:after="0" w:line="240" w:lineRule="auto"/>
        <w:rPr>
          <w:rFonts w:ascii="Arial" w:hAnsi="Arial" w:cs="Arial"/>
          <w:color w:val="2B2B2B"/>
          <w:sz w:val="27"/>
          <w:szCs w:val="27"/>
        </w:rPr>
      </w:pPr>
      <w:r>
        <w:rPr>
          <w:rFonts w:ascii="Arial" w:hAnsi="Arial" w:cs="Arial"/>
          <w:color w:val="2B2B2B"/>
          <w:sz w:val="27"/>
          <w:szCs w:val="27"/>
        </w:rPr>
        <w:t>кандидат технических наук, доцент</w:t>
      </w:r>
      <w:r>
        <w:rPr>
          <w:rFonts w:ascii="Arial" w:hAnsi="Arial" w:cs="Arial"/>
          <w:color w:val="2B2B2B"/>
          <w:sz w:val="27"/>
          <w:szCs w:val="27"/>
        </w:rPr>
        <w:br/>
      </w:r>
    </w:p>
    <w:p w:rsidR="00C36E2C" w:rsidRDefault="00C36E2C" w:rsidP="00C36E2C">
      <w:pPr>
        <w:spacing w:after="0" w:line="240" w:lineRule="auto"/>
        <w:rPr>
          <w:rFonts w:ascii="Arial" w:hAnsi="Arial" w:cs="Arial"/>
          <w:color w:val="2B2B2B"/>
          <w:sz w:val="27"/>
          <w:szCs w:val="27"/>
        </w:rPr>
      </w:pPr>
      <w:r>
        <w:rPr>
          <w:rFonts w:ascii="Arial" w:hAnsi="Arial" w:cs="Arial"/>
          <w:noProof/>
          <w:color w:val="2B2B2B"/>
          <w:sz w:val="27"/>
          <w:szCs w:val="27"/>
          <w:lang w:eastAsia="ru-RU"/>
        </w:rPr>
        <w:drawing>
          <wp:inline distT="0" distB="0" distL="0" distR="0">
            <wp:extent cx="2219325" cy="2219325"/>
            <wp:effectExtent l="0" t="0" r="0" b="0"/>
            <wp:docPr id="4" name="Рисунок 4" descr="https://swsu.ru/upload/dev2fun_opengraph/47a/e2c8icyz15mrneybvx1g0u788jzadmh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wsu.ru/upload/dev2fun_opengraph/47a/e2c8icyz15mrneybvx1g0u788jzadmhj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E2C" w:rsidRDefault="00C36E2C" w:rsidP="00C36E2C">
      <w:pPr>
        <w:spacing w:after="0" w:line="240" w:lineRule="auto"/>
        <w:rPr>
          <w:rFonts w:ascii="Arial" w:hAnsi="Arial" w:cs="Arial"/>
          <w:color w:val="2B2B2B"/>
          <w:sz w:val="27"/>
          <w:szCs w:val="27"/>
        </w:rPr>
      </w:pPr>
      <w:r>
        <w:rPr>
          <w:rFonts w:ascii="Arial" w:hAnsi="Arial" w:cs="Arial"/>
          <w:b/>
          <w:bCs/>
          <w:color w:val="2B2B2B"/>
          <w:spacing w:val="-5"/>
          <w:sz w:val="27"/>
          <w:szCs w:val="27"/>
        </w:rPr>
        <w:t>Проректор по цифровой трансформации</w:t>
      </w:r>
    </w:p>
    <w:p w:rsidR="00C36E2C" w:rsidRDefault="00C36E2C" w:rsidP="00C36E2C">
      <w:pPr>
        <w:spacing w:after="0" w:line="240" w:lineRule="auto"/>
        <w:rPr>
          <w:rFonts w:ascii="Arial" w:hAnsi="Arial" w:cs="Arial"/>
          <w:color w:val="2B2B2B"/>
          <w:sz w:val="27"/>
          <w:szCs w:val="27"/>
        </w:rPr>
      </w:pPr>
      <w:r>
        <w:rPr>
          <w:rFonts w:ascii="Arial" w:hAnsi="Arial" w:cs="Arial"/>
          <w:b/>
          <w:bCs/>
          <w:color w:val="2B2B2B"/>
          <w:sz w:val="27"/>
          <w:szCs w:val="27"/>
        </w:rPr>
        <w:t>Пыхтин Алексей Иванович</w:t>
      </w:r>
    </w:p>
    <w:p w:rsidR="00C36E2C" w:rsidRDefault="00C36E2C" w:rsidP="00C36E2C">
      <w:pPr>
        <w:spacing w:after="0" w:line="240" w:lineRule="auto"/>
        <w:rPr>
          <w:rFonts w:ascii="Arial" w:hAnsi="Arial" w:cs="Arial"/>
          <w:color w:val="2B2B2B"/>
          <w:sz w:val="27"/>
          <w:szCs w:val="27"/>
        </w:rPr>
      </w:pPr>
      <w:r>
        <w:rPr>
          <w:rFonts w:ascii="Arial" w:hAnsi="Arial" w:cs="Arial"/>
          <w:color w:val="2B2B2B"/>
          <w:sz w:val="27"/>
          <w:szCs w:val="27"/>
        </w:rPr>
        <w:t>Кандидат технических наук, доцент</w:t>
      </w:r>
      <w:r>
        <w:rPr>
          <w:rFonts w:ascii="Arial" w:hAnsi="Arial" w:cs="Arial"/>
          <w:color w:val="2B2B2B"/>
          <w:sz w:val="27"/>
          <w:szCs w:val="27"/>
        </w:rPr>
        <w:br/>
        <w:t>Ответственный секретарь приёмной комиссии</w:t>
      </w:r>
      <w:r>
        <w:rPr>
          <w:rFonts w:ascii="Arial" w:hAnsi="Arial" w:cs="Arial"/>
          <w:color w:val="2B2B2B"/>
          <w:sz w:val="27"/>
          <w:szCs w:val="27"/>
        </w:rPr>
        <w:br/>
      </w:r>
    </w:p>
    <w:p w:rsidR="00C36E2C" w:rsidRDefault="00C36E2C" w:rsidP="00C36E2C">
      <w:pPr>
        <w:spacing w:after="0" w:line="240" w:lineRule="auto"/>
        <w:rPr>
          <w:rFonts w:ascii="Arial" w:hAnsi="Arial" w:cs="Arial"/>
          <w:color w:val="2B2B2B"/>
          <w:sz w:val="27"/>
          <w:szCs w:val="27"/>
        </w:rPr>
      </w:pPr>
      <w:r>
        <w:rPr>
          <w:rFonts w:ascii="Arial" w:hAnsi="Arial" w:cs="Arial"/>
          <w:noProof/>
          <w:color w:val="2B2B2B"/>
          <w:sz w:val="27"/>
          <w:szCs w:val="27"/>
          <w:lang w:eastAsia="ru-RU"/>
        </w:rPr>
        <w:lastRenderedPageBreak/>
        <w:drawing>
          <wp:inline distT="0" distB="0" distL="0" distR="0">
            <wp:extent cx="2609850" cy="2347616"/>
            <wp:effectExtent l="0" t="0" r="0" b="0"/>
            <wp:docPr id="2" name="Рисунок 2" descr="https://swsu.ru/upload/iblock/159/usev8qh6dcbxf09c4dwph1a4t34rs4r2/kaz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wsu.ru/upload/iblock/159/usev8qh6dcbxf09c4dwph1a4t34rs4r2/kazak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73" cy="2356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E2C" w:rsidRDefault="00C36E2C" w:rsidP="00C36E2C">
      <w:pPr>
        <w:spacing w:after="0" w:line="240" w:lineRule="auto"/>
        <w:rPr>
          <w:rFonts w:ascii="Arial" w:hAnsi="Arial" w:cs="Arial"/>
          <w:color w:val="2B2B2B"/>
          <w:sz w:val="27"/>
          <w:szCs w:val="27"/>
        </w:rPr>
      </w:pPr>
      <w:r>
        <w:rPr>
          <w:rFonts w:ascii="Arial" w:hAnsi="Arial" w:cs="Arial"/>
          <w:b/>
          <w:bCs/>
          <w:color w:val="2B2B2B"/>
          <w:spacing w:val="-5"/>
          <w:sz w:val="27"/>
          <w:szCs w:val="27"/>
        </w:rPr>
        <w:t>Проректор по комплексной безопасности</w:t>
      </w:r>
    </w:p>
    <w:p w:rsidR="00C36E2C" w:rsidRDefault="00C36E2C" w:rsidP="00C36E2C">
      <w:pPr>
        <w:spacing w:after="0" w:line="240" w:lineRule="auto"/>
        <w:rPr>
          <w:rFonts w:ascii="Arial" w:hAnsi="Arial" w:cs="Arial"/>
          <w:color w:val="2B2B2B"/>
          <w:sz w:val="27"/>
          <w:szCs w:val="27"/>
        </w:rPr>
      </w:pPr>
      <w:r>
        <w:rPr>
          <w:rFonts w:ascii="Arial" w:hAnsi="Arial" w:cs="Arial"/>
          <w:b/>
          <w:bCs/>
          <w:color w:val="2B2B2B"/>
          <w:sz w:val="27"/>
          <w:szCs w:val="27"/>
        </w:rPr>
        <w:t>Казаков Валерий Николаевич</w:t>
      </w:r>
    </w:p>
    <w:p w:rsidR="00C36E2C" w:rsidRDefault="00C36E2C" w:rsidP="00C36E2C">
      <w:pPr>
        <w:spacing w:after="0" w:line="240" w:lineRule="auto"/>
        <w:rPr>
          <w:rFonts w:ascii="Arial" w:hAnsi="Arial" w:cs="Arial"/>
          <w:color w:val="2B2B2B"/>
          <w:sz w:val="27"/>
          <w:szCs w:val="27"/>
        </w:rPr>
      </w:pPr>
      <w:r>
        <w:rPr>
          <w:rFonts w:ascii="Arial" w:hAnsi="Arial" w:cs="Arial"/>
          <w:color w:val="2B2B2B"/>
          <w:sz w:val="27"/>
          <w:szCs w:val="27"/>
        </w:rPr>
        <w:t>Кандидат  экономических наук, доцент</w:t>
      </w:r>
    </w:p>
    <w:p w:rsidR="00F010B9" w:rsidRDefault="00F010B9" w:rsidP="00C36E2C">
      <w:pPr>
        <w:spacing w:after="0" w:line="240" w:lineRule="auto"/>
        <w:rPr>
          <w:rFonts w:ascii="Arial" w:hAnsi="Arial" w:cs="Arial"/>
          <w:color w:val="2B2B2B"/>
          <w:sz w:val="27"/>
          <w:szCs w:val="27"/>
        </w:rPr>
      </w:pPr>
    </w:p>
    <w:p w:rsidR="00F010B9" w:rsidRPr="00F010B9" w:rsidRDefault="00F010B9" w:rsidP="00F010B9">
      <w:pPr>
        <w:spacing w:after="0" w:line="0" w:lineRule="auto"/>
        <w:rPr>
          <w:rFonts w:ascii="Arial" w:eastAsia="Times New Roman" w:hAnsi="Arial" w:cs="Arial"/>
          <w:color w:val="2B2B2B"/>
          <w:sz w:val="27"/>
          <w:szCs w:val="27"/>
          <w:lang w:eastAsia="ru-RU"/>
        </w:rPr>
      </w:pPr>
      <w:r w:rsidRPr="00F010B9">
        <w:rPr>
          <w:rFonts w:ascii="Arial" w:eastAsia="Times New Roman" w:hAnsi="Arial" w:cs="Arial"/>
          <w:noProof/>
          <w:color w:val="2B2B2B"/>
          <w:sz w:val="27"/>
          <w:szCs w:val="27"/>
          <w:lang w:eastAsia="ru-RU"/>
        </w:rPr>
        <w:drawing>
          <wp:inline distT="0" distB="0" distL="0" distR="0">
            <wp:extent cx="2698750" cy="3238500"/>
            <wp:effectExtent l="0" t="0" r="0" b="0"/>
            <wp:docPr id="12" name="Рисунок 12" descr="https://swsu.ru/upload/resize_cache/iblock/d64/fuwjw7d2e46xh37h4og524igx139ryw4/500_600_2/2df892924d0d94aa7502eb88008569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wsu.ru/upload/resize_cache/iblock/d64/fuwjw7d2e46xh37h4og524igx139ryw4/500_600_2/2df892924d0d94aa7502eb88008569a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625" cy="324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0B9" w:rsidRPr="00F010B9" w:rsidRDefault="00F010B9" w:rsidP="00F010B9">
      <w:pPr>
        <w:spacing w:after="0" w:line="240" w:lineRule="auto"/>
        <w:rPr>
          <w:rFonts w:ascii="Arial" w:eastAsia="Times New Roman" w:hAnsi="Arial" w:cs="Arial"/>
          <w:color w:val="2B2B2B"/>
          <w:sz w:val="27"/>
          <w:szCs w:val="27"/>
          <w:lang w:eastAsia="ru-RU"/>
        </w:rPr>
      </w:pPr>
      <w:r w:rsidRPr="00F010B9">
        <w:rPr>
          <w:rFonts w:ascii="Arial" w:eastAsia="Times New Roman" w:hAnsi="Arial" w:cs="Arial"/>
          <w:b/>
          <w:bCs/>
          <w:color w:val="2B2B2B"/>
          <w:spacing w:val="-5"/>
          <w:sz w:val="27"/>
          <w:szCs w:val="27"/>
          <w:lang w:eastAsia="ru-RU"/>
        </w:rPr>
        <w:t>Ученый секретарь</w:t>
      </w:r>
    </w:p>
    <w:p w:rsidR="00243221" w:rsidRPr="001C34A2" w:rsidRDefault="00F010B9" w:rsidP="00F010B9">
      <w:pPr>
        <w:spacing w:after="150" w:line="240" w:lineRule="auto"/>
      </w:pPr>
      <w:r w:rsidRPr="00F010B9">
        <w:rPr>
          <w:rFonts w:ascii="Arial" w:eastAsia="Times New Roman" w:hAnsi="Arial" w:cs="Arial"/>
          <w:b/>
          <w:bCs/>
          <w:color w:val="2B2B2B"/>
          <w:sz w:val="27"/>
          <w:szCs w:val="27"/>
          <w:lang w:eastAsia="ru-RU"/>
        </w:rPr>
        <w:t>Кузнецова Татьяна Леонидовна</w:t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D061F"/>
    <w:multiLevelType w:val="multilevel"/>
    <w:tmpl w:val="205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BA7DC6"/>
    <w:multiLevelType w:val="multilevel"/>
    <w:tmpl w:val="F374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36E2C"/>
    <w:rsid w:val="00C76735"/>
    <w:rsid w:val="00F010B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C9FA"/>
  <w15:docId w15:val="{225EA61A-9343-4072-BF9E-942E9171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15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0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4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6669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9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29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9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3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9629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2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3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551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3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8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7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3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0200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86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0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898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0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4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1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7916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1663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2024-11-11T07:54:00Z</dcterms:modified>
</cp:coreProperties>
</file>