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6B" w:rsidRPr="00FF04E1" w:rsidRDefault="00127A6B" w:rsidP="00FF04E1">
      <w:pPr>
        <w:pStyle w:val="1"/>
        <w:spacing w:before="0" w:line="240" w:lineRule="auto"/>
        <w:ind w:left="15"/>
        <w:rPr>
          <w:rFonts w:ascii="Arial" w:hAnsi="Arial" w:cs="Arial"/>
          <w:b w:val="0"/>
          <w:bCs w:val="0"/>
          <w:color w:val="auto"/>
          <w:spacing w:val="15"/>
          <w:sz w:val="74"/>
          <w:szCs w:val="74"/>
          <w:lang w:eastAsia="ru-RU"/>
        </w:rPr>
      </w:pPr>
      <w:r w:rsidRPr="00FF04E1">
        <w:rPr>
          <w:rFonts w:ascii="Arial" w:hAnsi="Arial" w:cs="Arial"/>
          <w:b w:val="0"/>
          <w:bCs w:val="0"/>
          <w:color w:val="auto"/>
          <w:spacing w:val="15"/>
          <w:sz w:val="74"/>
          <w:szCs w:val="74"/>
        </w:rPr>
        <w:t>Ректорат</w:t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  <w:szCs w:val="24"/>
        </w:rPr>
      </w:pPr>
      <w:r w:rsidRPr="00FF04E1">
        <w:rPr>
          <w:rFonts w:ascii="Arial" w:hAnsi="Arial" w:cs="Arial"/>
          <w:noProof/>
          <w:lang w:eastAsia="ru-RU"/>
        </w:rPr>
        <w:drawing>
          <wp:inline distT="0" distB="0" distL="0" distR="0">
            <wp:extent cx="2450306" cy="3267075"/>
            <wp:effectExtent l="0" t="0" r="0" b="0"/>
            <wp:docPr id="5" name="Рисунок 5" descr="%D1%84%D0%BE%D1%82%D0%BE%D0%B3%D1%80%D0%B0%D1%84%D0%B8%D1%8F%3A%20%D0%A8%D0%BC%D0%B8%D0%B4%D1%82%20%D0%90%D0%BB%D0%B5%D0%BA%D1%81%D0%B0%D0%BD%D0%B4%D1%80%20%D0%A4%D0%B5%D0%B4%D0%BE%D1%80%D0%BE%D0%B2%D0%B8%D1%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1%84%D0%BE%D1%82%D0%BE%D0%B3%D1%80%D0%B0%D1%84%D0%B8%D1%8F%3A%20%D0%A8%D0%BC%D0%B8%D0%B4%D1%82%20%D0%90%D0%BB%D0%B5%D0%BA%D1%81%D0%B0%D0%BD%D0%B4%D1%80%20%D0%A4%D0%B5%D0%B4%D0%BE%D1%80%D0%BE%D0%B2%D0%B8%D1%8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672" cy="327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F04E1">
        <w:rPr>
          <w:rFonts w:ascii="Arial" w:hAnsi="Arial" w:cs="Arial"/>
          <w:sz w:val="26"/>
          <w:szCs w:val="26"/>
        </w:rPr>
        <w:t>Ректор</w:t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  <w:szCs w:val="24"/>
        </w:rPr>
      </w:pPr>
      <w:r w:rsidRPr="00FF04E1">
        <w:rPr>
          <w:rStyle w:val="textunittext"/>
          <w:rFonts w:ascii="Arial" w:hAnsi="Arial" w:cs="Arial"/>
          <w:sz w:val="41"/>
          <w:szCs w:val="41"/>
        </w:rPr>
        <w:t>Шмидт Александр Федорович</w:t>
      </w:r>
    </w:p>
    <w:p w:rsidR="00127A6B" w:rsidRPr="00FF04E1" w:rsidRDefault="00127A6B" w:rsidP="00FF04E1">
      <w:pPr>
        <w:pStyle w:val="a3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F04E1">
        <w:rPr>
          <w:rFonts w:ascii="Arial" w:hAnsi="Arial" w:cs="Arial"/>
          <w:sz w:val="26"/>
          <w:szCs w:val="26"/>
        </w:rPr>
        <w:t>доктор химических наук, профессор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Родился в 1965 г. в г. Ангарске Иркутской обл. В 1987 году с отличием окончил химический факультет Иркутского государственного университета. После окончания аспирантуры в 1991 году защитил кандидатскую диссертацию, в 2003 году – докторскую диссертацию.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1987–1991 – младший научный сотрудник института нефте- и углехимического синтеза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1991–1993 – старший научный сотрудник института нефте- и углехимического синтеза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1993–1995 – старший преподаватель кафедры физической и коллоидной химии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1995–2004 – доцент кафедры физической и коллоидной химии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2004–2007 – профессор кафедры физической и коллоидной химии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2007–2021 – заведующий кафедрой физической и коллоидной химии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2007–2012 – директор НИИ нефте- и углехимического синтеза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2012–2015 – проректор по научной работе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2015–2017 – проректор по научной работе и международной деятельности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2017–2019 – первый проректор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С 06.05.2019 – и.о. ректора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lastRenderedPageBreak/>
        <w:t>С 06.10.2020 – ректор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С 2021 года – профессор кафедры физической и коллоидной химии ИГУ.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Стажировки: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1992–1993 – университет г. Тюбинген (Германия),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1999 – высшая техническая школа г. Аахен (Германия),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2006 – технический университет г. Мюнхен (Германия),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  <w:lang w:val="en-US"/>
        </w:rPr>
      </w:pPr>
      <w:r w:rsidRPr="00FF04E1">
        <w:rPr>
          <w:rFonts w:ascii="Arial" w:hAnsi="Arial" w:cs="Arial"/>
          <w:lang w:val="en-US"/>
        </w:rPr>
        <w:t xml:space="preserve">2011 – </w:t>
      </w:r>
      <w:r w:rsidRPr="00FF04E1">
        <w:rPr>
          <w:rFonts w:ascii="Arial" w:hAnsi="Arial" w:cs="Arial"/>
        </w:rPr>
        <w:t>программа</w:t>
      </w:r>
      <w:r w:rsidRPr="00FF04E1">
        <w:rPr>
          <w:rFonts w:ascii="Arial" w:hAnsi="Arial" w:cs="Arial"/>
          <w:lang w:val="en-US"/>
        </w:rPr>
        <w:t xml:space="preserve"> «International Visitor Leadership» (</w:t>
      </w:r>
      <w:r w:rsidRPr="00FF04E1">
        <w:rPr>
          <w:rFonts w:ascii="Arial" w:hAnsi="Arial" w:cs="Arial"/>
        </w:rPr>
        <w:t>США</w:t>
      </w:r>
      <w:r w:rsidRPr="00FF04E1">
        <w:rPr>
          <w:rFonts w:ascii="Arial" w:hAnsi="Arial" w:cs="Arial"/>
          <w:lang w:val="en-US"/>
        </w:rPr>
        <w:t>).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F04E1">
        <w:rPr>
          <w:rFonts w:ascii="Arial" w:hAnsi="Arial" w:cs="Arial"/>
        </w:rPr>
        <w:t>Член двух диссертационных советов по защите докторских диссертаций, член научного совета по катализу РАН. Автор 223 научных и учебных работ, из них 69 проиндексированы в Web of Science (15 в журналах первого квартиля).</w:t>
      </w:r>
    </w:p>
    <w:p w:rsidR="00FF04E1" w:rsidRPr="00FF04E1" w:rsidRDefault="00FF04E1" w:rsidP="00FF04E1">
      <w:pPr>
        <w:pStyle w:val="a3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127A6B" w:rsidRPr="00FF04E1" w:rsidRDefault="00127A6B" w:rsidP="00FF04E1">
      <w:pPr>
        <w:spacing w:after="0" w:line="240" w:lineRule="auto"/>
        <w:rPr>
          <w:rFonts w:ascii="Arial" w:hAnsi="Arial" w:cs="Arial"/>
        </w:rPr>
      </w:pPr>
      <w:r w:rsidRPr="00FF04E1">
        <w:rPr>
          <w:rFonts w:ascii="Arial" w:hAnsi="Arial" w:cs="Arial"/>
          <w:noProof/>
          <w:lang w:eastAsia="ru-RU"/>
        </w:rPr>
        <w:drawing>
          <wp:inline distT="0" distB="0" distL="0" distR="0">
            <wp:extent cx="2728913" cy="3638550"/>
            <wp:effectExtent l="0" t="0" r="0" b="0"/>
            <wp:docPr id="4" name="Рисунок 4" descr="%D1%84%D0%BE%D1%82%D0%BE%D0%B3%D1%80%D0%B0%D1%84%D0%B8%D1%8F%3A%20%D0%92%D0%BE%D0%BA%D0%B8%D0%BD%20%D0%90%D0%BB%D0%B5%D0%BA%D1%81%D0%B5%D0%B9%20%D0%98%D0%BD%D0%BD%D0%BE%D0%BA%D0%B5%D0%BD%D1%82%D1%8C%D0%B5%D0%B2%D0%B8%D1%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%D1%84%D0%BE%D1%82%D0%BE%D0%B3%D1%80%D0%B0%D1%84%D0%B8%D1%8F%3A%20%D0%92%D0%BE%D0%BA%D0%B8%D0%BD%20%D0%90%D0%BB%D0%B5%D0%BA%D1%81%D0%B5%D0%B9%20%D0%98%D0%BD%D0%BD%D0%BE%D0%BA%D0%B5%D0%BD%D1%82%D1%8C%D0%B5%D0%B2%D0%B8%D1%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104" cy="364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7A6B" w:rsidRPr="00FF04E1" w:rsidRDefault="00127A6B" w:rsidP="00FF04E1">
      <w:pPr>
        <w:spacing w:after="0" w:line="240" w:lineRule="auto"/>
        <w:rPr>
          <w:rFonts w:ascii="Arial" w:hAnsi="Arial" w:cs="Arial"/>
        </w:rPr>
      </w:pPr>
      <w:r w:rsidRPr="00FF04E1">
        <w:rPr>
          <w:rFonts w:ascii="Arial" w:hAnsi="Arial" w:cs="Arial"/>
        </w:rPr>
        <w:t>Проректор по учебной работе</w:t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</w:rPr>
      </w:pPr>
      <w:r w:rsidRPr="00FF04E1">
        <w:rPr>
          <w:rStyle w:val="textunittext"/>
          <w:rFonts w:ascii="Arial" w:hAnsi="Arial" w:cs="Arial"/>
          <w:sz w:val="41"/>
          <w:szCs w:val="41"/>
        </w:rPr>
        <w:t>Вокин Алексей Иннокентьевич</w:t>
      </w:r>
    </w:p>
    <w:p w:rsidR="00127A6B" w:rsidRPr="00FF04E1" w:rsidRDefault="00127A6B" w:rsidP="00FF04E1">
      <w:pPr>
        <w:pStyle w:val="a3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F04E1">
        <w:rPr>
          <w:rFonts w:ascii="Arial" w:hAnsi="Arial" w:cs="Arial"/>
          <w:sz w:val="26"/>
          <w:szCs w:val="26"/>
        </w:rPr>
        <w:t>кандидат биологических наук, доцент</w:t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</w:rPr>
      </w:pPr>
      <w:r w:rsidRPr="00FF04E1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721769" cy="3629025"/>
            <wp:effectExtent l="0" t="0" r="0" b="0"/>
            <wp:docPr id="3" name="Рисунок 3" descr="%D1%84%D0%BE%D1%82%D0%BE%D0%B3%D1%80%D0%B0%D1%84%D0%B8%D1%8F%3A%20%D0%9F%D1%80%D0%BE%D1%80%D0%B5%D0%BA%D1%82%D0%BE%D1%80%20%D0%BF%D0%BE%20%D0%BD%D0%B0%D1%83%D1%87%D0%BD%D0%BE%D0%B9%20%D1%80%D0%B0%D0%B1%D0%BE%D1%82%D0%B5%20%D0%B8%20%D0%BC%D0%B5%D0%B6%D0%B4%D1%83%D0%BD%D0%B0%D1%80%D0%BE%D0%B4%D0%BD%D0%BE%D0%B9%20%D0%B4%D0%B5%D1%8F%D1%82%D0%B5%D0%BB%D1%8C%D0%BD%D0%BE%D1%81%D1%82%D0%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%D1%84%D0%BE%D1%82%D0%BE%D0%B3%D1%80%D0%B0%D1%84%D0%B8%D1%8F%3A%20%D0%9F%D1%80%D0%BE%D1%80%D0%B5%D0%BA%D1%82%D0%BE%D1%80%20%D0%BF%D0%BE%20%D0%BD%D0%B0%D1%83%D1%87%D0%BD%D0%BE%D0%B9%20%D1%80%D0%B0%D0%B1%D0%BE%D1%82%D0%B5%20%D0%B8%20%D0%BC%D0%B5%D0%B6%D0%B4%D1%83%D0%BD%D0%B0%D1%80%D0%BE%D0%B4%D0%BD%D0%BE%D0%B9%20%D0%B4%D0%B5%D1%8F%D1%82%D0%B5%D0%BB%D1%8C%D0%BD%D0%BE%D1%81%D1%82%D0%B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33" cy="363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</w:rPr>
      </w:pPr>
      <w:r w:rsidRPr="00FF04E1">
        <w:rPr>
          <w:rFonts w:ascii="Arial" w:hAnsi="Arial" w:cs="Arial"/>
        </w:rPr>
        <w:t>Проректор по научной работе и международной деятельности</w:t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</w:rPr>
      </w:pPr>
      <w:r w:rsidRPr="00FF04E1">
        <w:rPr>
          <w:rStyle w:val="textunittext"/>
          <w:rFonts w:ascii="Arial" w:hAnsi="Arial" w:cs="Arial"/>
          <w:sz w:val="41"/>
          <w:szCs w:val="41"/>
        </w:rPr>
        <w:t>Григоричев Константин Вадимович</w:t>
      </w:r>
    </w:p>
    <w:p w:rsidR="00127A6B" w:rsidRPr="00FF04E1" w:rsidRDefault="00127A6B" w:rsidP="00FF04E1">
      <w:pPr>
        <w:pStyle w:val="a3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F04E1">
        <w:rPr>
          <w:rFonts w:ascii="Arial" w:hAnsi="Arial" w:cs="Arial"/>
          <w:sz w:val="26"/>
          <w:szCs w:val="26"/>
        </w:rPr>
        <w:t>доктор социологических наук, доцент</w:t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</w:rPr>
      </w:pPr>
      <w:r w:rsidRPr="00FF04E1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657475" cy="3543300"/>
            <wp:effectExtent l="0" t="0" r="0" b="0"/>
            <wp:docPr id="2" name="Рисунок 2" descr="%D1%84%D0%BE%D1%82%D0%BE%D0%B3%D1%80%D0%B0%D1%84%D0%B8%D1%8F%3A%20%D0%90%D0%BB%D0%B5%D0%BA%D1%81%D0%B0%D0%BD%D0%B4%D1%80%20%D0%95%D0%B2%D0%B3%D0%B5%D0%BD%D1%8C%D0%B5%D0%B2%D0%B8%D1%87%20%D0%9C%D0%B0%D0%BD%D0%B7%D1%83%D0%BB%D0%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%D1%84%D0%BE%D1%82%D0%BE%D0%B3%D1%80%D0%B0%D1%84%D0%B8%D1%8F%3A%20%D0%90%D0%BB%D0%B5%D0%BA%D1%81%D0%B0%D0%BD%D0%B4%D1%80%20%D0%95%D0%B2%D0%B3%D0%B5%D0%BD%D1%8C%D0%B5%D0%B2%D0%B8%D1%87%20%D0%9C%D0%B0%D0%BD%D0%B7%D1%83%D0%BB%D0%B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44" cy="355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</w:rPr>
      </w:pPr>
      <w:r w:rsidRPr="00FF04E1">
        <w:rPr>
          <w:rFonts w:ascii="Arial" w:hAnsi="Arial" w:cs="Arial"/>
        </w:rPr>
        <w:t>Проректор по молодежной политике и воспитательной деятельности, начальник управления социальной и внеучебной работы</w:t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</w:rPr>
      </w:pPr>
      <w:r w:rsidRPr="00FF04E1">
        <w:rPr>
          <w:rStyle w:val="textunittext"/>
          <w:rFonts w:ascii="Arial" w:hAnsi="Arial" w:cs="Arial"/>
          <w:sz w:val="41"/>
          <w:szCs w:val="41"/>
        </w:rPr>
        <w:t>Александр Евгеньевич Манзула</w:t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</w:rPr>
      </w:pPr>
      <w:r w:rsidRPr="00FF04E1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886075" cy="3848100"/>
            <wp:effectExtent l="0" t="0" r="0" b="0"/>
            <wp:docPr id="1" name="Рисунок 1" descr="%D1%84%D0%BE%D1%82%D0%BE%D0%B3%D1%80%D0%B0%D1%84%D0%B8%D1%8F%3A%20%D0%93%D0%B0%D0%B3%D0%B0%D1%80%D0%BE%D0%B2%20%D0%90%D0%BD%D0%B4%D1%80%D0%B5%D0%B9%20%D0%90%D0%BB%D0%B5%D0%BA%D1%81%D0%B0%D0%BD%D0%B4%D1%80%D0%BE%D0%B2%D0%B8%D1%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%D1%84%D0%BE%D1%82%D0%BE%D0%B3%D1%80%D0%B0%D1%84%D0%B8%D1%8F%3A%20%D0%93%D0%B0%D0%B3%D0%B0%D1%80%D0%BE%D0%B2%20%D0%90%D0%BD%D0%B4%D1%80%D0%B5%D0%B9%20%D0%90%D0%BB%D0%B5%D0%BA%D1%81%D0%B0%D0%BD%D0%B4%D1%80%D0%BE%D0%B2%D0%B8%D1%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232" cy="385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</w:rPr>
      </w:pPr>
      <w:r w:rsidRPr="00FF04E1">
        <w:rPr>
          <w:rFonts w:ascii="Arial" w:hAnsi="Arial" w:cs="Arial"/>
        </w:rPr>
        <w:t>Проректор по административно-хозяйственной деятельности и капитальному строительству</w:t>
      </w:r>
    </w:p>
    <w:p w:rsidR="00127A6B" w:rsidRPr="00FF04E1" w:rsidRDefault="00127A6B" w:rsidP="00FF04E1">
      <w:pPr>
        <w:spacing w:after="0" w:line="240" w:lineRule="auto"/>
        <w:rPr>
          <w:rFonts w:ascii="Arial" w:hAnsi="Arial" w:cs="Arial"/>
        </w:rPr>
      </w:pPr>
      <w:r w:rsidRPr="00FF04E1">
        <w:rPr>
          <w:rStyle w:val="textunittext"/>
          <w:rFonts w:ascii="Arial" w:hAnsi="Arial" w:cs="Arial"/>
          <w:sz w:val="41"/>
          <w:szCs w:val="41"/>
        </w:rPr>
        <w:t>Гагаров Андрей Александрович</w:t>
      </w:r>
    </w:p>
    <w:p w:rsidR="00577C58" w:rsidRPr="00FF04E1" w:rsidRDefault="00577C58" w:rsidP="00FF04E1">
      <w:pPr>
        <w:spacing w:after="0" w:line="240" w:lineRule="auto"/>
      </w:pPr>
      <w:r w:rsidRPr="00FF04E1">
        <w:br w:type="page"/>
      </w:r>
    </w:p>
    <w:p w:rsidR="00577C58" w:rsidRPr="00FF04E1" w:rsidRDefault="00577C58" w:rsidP="00FF04E1">
      <w:pPr>
        <w:pStyle w:val="1"/>
        <w:spacing w:before="0" w:line="240" w:lineRule="auto"/>
        <w:ind w:left="15"/>
        <w:rPr>
          <w:rFonts w:ascii="Arial" w:hAnsi="Arial" w:cs="Arial"/>
          <w:b w:val="0"/>
          <w:bCs w:val="0"/>
          <w:color w:val="auto"/>
          <w:spacing w:val="15"/>
          <w:sz w:val="74"/>
          <w:szCs w:val="74"/>
          <w:lang w:eastAsia="ru-RU"/>
        </w:rPr>
      </w:pPr>
      <w:r w:rsidRPr="00FF04E1">
        <w:rPr>
          <w:rFonts w:ascii="Arial" w:hAnsi="Arial" w:cs="Arial"/>
          <w:b w:val="0"/>
          <w:bCs w:val="0"/>
          <w:color w:val="auto"/>
          <w:spacing w:val="15"/>
          <w:sz w:val="74"/>
          <w:szCs w:val="74"/>
        </w:rPr>
        <w:lastRenderedPageBreak/>
        <w:t>Состав ученого совета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FF04E1">
        <w:rPr>
          <w:rStyle w:val="a4"/>
          <w:rFonts w:ascii="Arial" w:hAnsi="Arial" w:cs="Arial"/>
          <w:b w:val="0"/>
          <w:bCs w:val="0"/>
        </w:rPr>
        <w:t>Шмидт Александр Федорович</w:t>
      </w:r>
      <w:r w:rsidRPr="00FF04E1">
        <w:rPr>
          <w:rFonts w:ascii="Arial" w:hAnsi="Arial" w:cs="Arial"/>
        </w:rPr>
        <w:t> – председатель, ректор, заведующий кафедрой физической и коллоидной химии, д-р хим. наук, профессор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Вокин Алексей Иннокентьевич</w:t>
      </w:r>
      <w:r w:rsidRPr="00FF04E1">
        <w:rPr>
          <w:rFonts w:ascii="Arial" w:hAnsi="Arial" w:cs="Arial"/>
        </w:rPr>
        <w:t> – проректор по учебной работе, канд. биол. наук, доцент 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Гагаров Андрей Александрович </w:t>
      </w:r>
      <w:r w:rsidRPr="00FF04E1">
        <w:rPr>
          <w:rFonts w:ascii="Arial" w:hAnsi="Arial" w:cs="Arial"/>
        </w:rPr>
        <w:t>– проректор по административно-хозяйственной деятельности и капитальному строительству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Григоричев Константин Вадимович</w:t>
      </w:r>
      <w:r w:rsidRPr="00FF04E1">
        <w:rPr>
          <w:rFonts w:ascii="Arial" w:hAnsi="Arial" w:cs="Arial"/>
        </w:rPr>
        <w:t> – проректор по научной работе и международной деятельности, д-р социол. наук, доцент </w:t>
      </w:r>
    </w:p>
    <w:p w:rsidR="00577C58" w:rsidRPr="00FF04E1" w:rsidRDefault="00577C58" w:rsidP="00FF04E1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Манзула Александр Евгеньевич</w:t>
      </w:r>
      <w:r w:rsidRPr="00FF04E1">
        <w:rPr>
          <w:rFonts w:ascii="Arial" w:hAnsi="Arial" w:cs="Arial"/>
        </w:rPr>
        <w:t> – проректор по молодежной политике и воспитательной деятельности, начальник управления социальной и внеучебной работы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Кузьмина Нелли Гавриловна</w:t>
      </w:r>
      <w:r w:rsidRPr="00FF04E1">
        <w:rPr>
          <w:rFonts w:ascii="Arial" w:hAnsi="Arial" w:cs="Arial"/>
        </w:rPr>
        <w:t> – ученый секретарь совета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Антоник Владимир Георгиевич</w:t>
      </w:r>
      <w:r w:rsidRPr="00FF04E1">
        <w:rPr>
          <w:rFonts w:ascii="Arial" w:hAnsi="Arial" w:cs="Arial"/>
        </w:rPr>
        <w:t> – доцент кафедры вычислительной математики и оптимизации, канд. физ.-мат. наук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Архипкин Олег Валерьевич </w:t>
      </w:r>
      <w:r w:rsidRPr="00FF04E1">
        <w:rPr>
          <w:rFonts w:ascii="Arial" w:hAnsi="Arial" w:cs="Arial"/>
        </w:rPr>
        <w:t>– директор международного института экономики и лингвистики, заведующий кафедрой экономики и торговой политики, д-р экон.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Бархатова Оксана Анатольевна</w:t>
      </w:r>
      <w:r w:rsidRPr="00FF04E1">
        <w:rPr>
          <w:rFonts w:ascii="Arial" w:hAnsi="Arial" w:cs="Arial"/>
        </w:rPr>
        <w:t> – доцент кафедры гидрологии и природопользования, канд. биол.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Буднев Николай Михайлович </w:t>
      </w:r>
      <w:r w:rsidRPr="00FF04E1">
        <w:rPr>
          <w:rFonts w:ascii="Arial" w:hAnsi="Arial" w:cs="Arial"/>
        </w:rPr>
        <w:t>– декан физического факультета, заведующий лабораторией физики лептонов, д-р физ.-мат. наук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Вильмс Алексей Иванович</w:t>
      </w:r>
      <w:r w:rsidRPr="00FF04E1">
        <w:rPr>
          <w:rFonts w:ascii="Arial" w:hAnsi="Arial" w:cs="Arial"/>
        </w:rPr>
        <w:t> – декан химического факультета, канд. хим.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Вологжина Саяна Жамсарановна</w:t>
      </w:r>
      <w:r w:rsidRPr="00FF04E1">
        <w:rPr>
          <w:rFonts w:ascii="Arial" w:hAnsi="Arial" w:cs="Arial"/>
        </w:rPr>
        <w:t> – декан географического факультета, канд. геогр. наук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Гольдфарб Станислав Иосифович</w:t>
      </w:r>
      <w:r w:rsidRPr="00FF04E1">
        <w:rPr>
          <w:rFonts w:ascii="Arial" w:hAnsi="Arial" w:cs="Arial"/>
        </w:rPr>
        <w:t> – заведующий кафедрой массовых коммуникаций и мультимедиа, д-р ист. наук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Гольцова Евгения Викторовна</w:t>
      </w:r>
      <w:r w:rsidRPr="00FF04E1">
        <w:rPr>
          <w:rFonts w:ascii="Arial" w:hAnsi="Arial" w:cs="Arial"/>
        </w:rPr>
        <w:t> – декан факультета социальных наук, канд. филос.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Грошева Надежда Борисовна</w:t>
      </w:r>
      <w:r w:rsidRPr="00FF04E1">
        <w:rPr>
          <w:rFonts w:ascii="Arial" w:hAnsi="Arial" w:cs="Arial"/>
        </w:rPr>
        <w:t> – директор Байкальской международной бизнес-школы,  д-р экон.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Гутник Игорь Нэрисович </w:t>
      </w:r>
      <w:r w:rsidRPr="00FF04E1">
        <w:rPr>
          <w:rFonts w:ascii="Arial" w:hAnsi="Arial" w:cs="Arial"/>
        </w:rPr>
        <w:t>– заведующий кафедрой физиологии и психофизиологии, д-р биол. наук, профессор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Дамешек Лев Михайлович</w:t>
      </w:r>
      <w:r w:rsidRPr="00FF04E1">
        <w:rPr>
          <w:rFonts w:ascii="Arial" w:hAnsi="Arial" w:cs="Arial"/>
        </w:rPr>
        <w:t> – заведующий кафедрой истории России, д-р ист. наук, профессор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Журавлева Ирина Александровна</w:t>
      </w:r>
      <w:r w:rsidRPr="00FF04E1">
        <w:rPr>
          <w:rFonts w:ascii="Arial" w:hAnsi="Arial" w:cs="Arial"/>
        </w:rPr>
        <w:t> – директор Института социальных наук , канд. филос.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Синчурина Марина Георгиевна</w:t>
      </w:r>
      <w:r w:rsidRPr="00FF04E1">
        <w:rPr>
          <w:rFonts w:ascii="Arial" w:hAnsi="Arial" w:cs="Arial"/>
        </w:rPr>
        <w:t> – декан факультета бизнес-коммуникаций и информатики, канд. хим.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Кедярова Елена Александровна</w:t>
      </w:r>
      <w:r w:rsidRPr="00FF04E1">
        <w:rPr>
          <w:rFonts w:ascii="Arial" w:hAnsi="Arial" w:cs="Arial"/>
        </w:rPr>
        <w:t> – заведующая кафедрой педагогической и возрастной психологии, канд. псих.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Конопак Игорь Александрович </w:t>
      </w:r>
      <w:r w:rsidRPr="00FF04E1">
        <w:rPr>
          <w:rFonts w:ascii="Arial" w:hAnsi="Arial" w:cs="Arial"/>
        </w:rPr>
        <w:t>– декана факультета психологии, канд. соц. наук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Кузнецова Ольга Владимировна</w:t>
      </w:r>
      <w:r w:rsidRPr="00FF04E1">
        <w:rPr>
          <w:rFonts w:ascii="Arial" w:hAnsi="Arial" w:cs="Arial"/>
        </w:rPr>
        <w:t> – декан факультета иностранных языков, канд. филол.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Личичан Олег Петрович</w:t>
      </w:r>
      <w:r w:rsidRPr="00FF04E1">
        <w:rPr>
          <w:rFonts w:ascii="Arial" w:hAnsi="Arial" w:cs="Arial"/>
        </w:rPr>
        <w:t> – директор юридического института, канд. юрид.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Матвеев Аркадий Николаевич</w:t>
      </w:r>
      <w:r w:rsidRPr="00FF04E1">
        <w:rPr>
          <w:rFonts w:ascii="Arial" w:hAnsi="Arial" w:cs="Arial"/>
        </w:rPr>
        <w:t> – декан биолого-почвенного факультета, заведующий кафедрой зоологии позвоночных и экологии, д-р биол. наук, профессор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Матвеева Елизавета Аркадьевна </w:t>
      </w:r>
      <w:r w:rsidRPr="00FF04E1">
        <w:rPr>
          <w:rFonts w:ascii="Arial" w:hAnsi="Arial" w:cs="Arial"/>
        </w:rPr>
        <w:t>– декан исторического факультета, канд. ист.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Паперный Виктор Львович</w:t>
      </w:r>
      <w:r w:rsidRPr="00FF04E1">
        <w:rPr>
          <w:rFonts w:ascii="Arial" w:hAnsi="Arial" w:cs="Arial"/>
        </w:rPr>
        <w:t> – заведующий кафедрой общей и космической физики, д-р физ.-мат. наук, профессор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Подгайченко Раиса Васильевна</w:t>
      </w:r>
      <w:r w:rsidRPr="00FF04E1">
        <w:rPr>
          <w:rFonts w:ascii="Arial" w:hAnsi="Arial" w:cs="Arial"/>
        </w:rPr>
        <w:t> – директор научной библиотеки имени В. Г. Распутина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Примина Светлана Павловна </w:t>
      </w:r>
      <w:r w:rsidRPr="00FF04E1">
        <w:rPr>
          <w:rFonts w:ascii="Arial" w:hAnsi="Arial" w:cs="Arial"/>
        </w:rPr>
        <w:t>– декан геологического факультета, канд. геол.-мин.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Пройдаков Алексей Гаврилович</w:t>
      </w:r>
      <w:r w:rsidRPr="00FF04E1">
        <w:rPr>
          <w:rFonts w:ascii="Arial" w:hAnsi="Arial" w:cs="Arial"/>
        </w:rPr>
        <w:t> – заведующий кафедрой аналитической химии, д-р хим. наук, профессор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Сасим Сергей Александрович</w:t>
      </w:r>
      <w:r w:rsidRPr="00FF04E1">
        <w:rPr>
          <w:rFonts w:ascii="Arial" w:hAnsi="Arial" w:cs="Arial"/>
        </w:rPr>
        <w:t> – заведующий кафедрой полезных ископаемых, канд. геол.-минер.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lastRenderedPageBreak/>
        <w:t>Семиров Александр Владимирович</w:t>
      </w:r>
      <w:r w:rsidRPr="00FF04E1">
        <w:rPr>
          <w:rFonts w:ascii="Arial" w:hAnsi="Arial" w:cs="Arial"/>
        </w:rPr>
        <w:t> – директор педагогического института, заведующий кафедрой физики, д-р физ.-мат. наук, профессор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Суслов Дмитрий Сергеевич</w:t>
      </w:r>
      <w:r w:rsidRPr="00FF04E1">
        <w:rPr>
          <w:rFonts w:ascii="Arial" w:hAnsi="Arial" w:cs="Arial"/>
        </w:rPr>
        <w:t> – директор научно-исследовательского института нефте- и углехимического синтеза, д-р хим.наук,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Танаев Андрей Борисович</w:t>
      </w:r>
      <w:r w:rsidRPr="00FF04E1">
        <w:rPr>
          <w:rFonts w:ascii="Arial" w:hAnsi="Arial" w:cs="Arial"/>
        </w:rPr>
        <w:t> – директор научно-исследовательского института прикладной физики, кандидат физ.-мат. наук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Ташлыкова Марина Борисовна</w:t>
      </w:r>
      <w:r w:rsidRPr="00FF04E1">
        <w:rPr>
          <w:rFonts w:ascii="Arial" w:hAnsi="Arial" w:cs="Arial"/>
        </w:rPr>
        <w:t> – директор института филологии, иностранных языков и медиакоммуникации, канд. филол.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Тимофеев Максим Анатольевич</w:t>
      </w:r>
      <w:r w:rsidRPr="00FF04E1">
        <w:rPr>
          <w:rFonts w:ascii="Arial" w:hAnsi="Arial" w:cs="Arial"/>
        </w:rPr>
        <w:t> – директор научно-исследовательского института биологии, д-р биол. наук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Фалалеев Михаил Валентинович</w:t>
      </w:r>
      <w:r w:rsidRPr="00FF04E1">
        <w:rPr>
          <w:rFonts w:ascii="Arial" w:hAnsi="Arial" w:cs="Arial"/>
        </w:rPr>
        <w:t> – директор Института математики и информационных технологий, заведующий кафедрой математического анализа и дифференциальных уравнений, д-р физ.-мат. наук, профессор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Федосова Ирина Валерьяновна </w:t>
      </w:r>
      <w:r w:rsidRPr="00FF04E1">
        <w:rPr>
          <w:rFonts w:ascii="Arial" w:hAnsi="Arial" w:cs="Arial"/>
        </w:rPr>
        <w:t>– заведующая кафедрой социальной педагогики и психологии, канд. пед.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Шильникова Ирина Сергеевна</w:t>
      </w:r>
      <w:r w:rsidRPr="00FF04E1">
        <w:rPr>
          <w:rFonts w:ascii="Arial" w:hAnsi="Arial" w:cs="Arial"/>
        </w:rPr>
        <w:t> – заведующая кафедрой европейских языков, кан. филол. наук, доцент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Шишкин Сергей Иванович </w:t>
      </w:r>
      <w:r w:rsidRPr="00FF04E1">
        <w:rPr>
          <w:rFonts w:ascii="Arial" w:hAnsi="Arial" w:cs="Arial"/>
        </w:rPr>
        <w:t>– заведующий кафедрой конституционного права и теории права, д-р юрид. наук, профессор</w:t>
      </w:r>
    </w:p>
    <w:p w:rsidR="00577C58" w:rsidRPr="00FF04E1" w:rsidRDefault="00577C58" w:rsidP="00FF04E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F04E1">
        <w:rPr>
          <w:rStyle w:val="a4"/>
          <w:rFonts w:ascii="Arial" w:hAnsi="Arial" w:cs="Arial"/>
          <w:b w:val="0"/>
          <w:bCs w:val="0"/>
        </w:rPr>
        <w:t>Язев Сергей Арктурович</w:t>
      </w:r>
      <w:r w:rsidRPr="00FF04E1">
        <w:rPr>
          <w:rFonts w:ascii="Arial" w:hAnsi="Arial" w:cs="Arial"/>
        </w:rPr>
        <w:t> – директор астрономической обсерватории, д-р физ.-мат. наук</w:t>
      </w:r>
    </w:p>
    <w:p w:rsidR="00243221" w:rsidRPr="00FF04E1" w:rsidRDefault="00243221" w:rsidP="00FF04E1">
      <w:pPr>
        <w:spacing w:after="0" w:line="240" w:lineRule="auto"/>
      </w:pPr>
    </w:p>
    <w:sectPr w:rsidR="00243221" w:rsidRPr="00FF04E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40628"/>
    <w:multiLevelType w:val="multilevel"/>
    <w:tmpl w:val="9948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0B619F"/>
    <w:multiLevelType w:val="multilevel"/>
    <w:tmpl w:val="C84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A6B"/>
    <w:rsid w:val="001C34A2"/>
    <w:rsid w:val="00243221"/>
    <w:rsid w:val="0025133F"/>
    <w:rsid w:val="0033018F"/>
    <w:rsid w:val="003D090D"/>
    <w:rsid w:val="0044446C"/>
    <w:rsid w:val="004E4A62"/>
    <w:rsid w:val="00553AA0"/>
    <w:rsid w:val="00577C58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523E"/>
  <w15:docId w15:val="{B0E59281-7EB1-4820-B802-0503C581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extunittext">
    <w:name w:val="textunit_text"/>
    <w:basedOn w:val="a0"/>
    <w:rsid w:val="0012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2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03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2304">
          <w:marLeft w:val="0"/>
          <w:marRight w:val="1901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045">
          <w:marLeft w:val="0"/>
          <w:marRight w:val="3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97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71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1825">
              <w:marLeft w:val="0"/>
              <w:marRight w:val="0"/>
              <w:marTop w:val="38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0397">
              <w:marLeft w:val="0"/>
              <w:marRight w:val="0"/>
              <w:marTop w:val="168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4010">
                  <w:marLeft w:val="0"/>
                  <w:marRight w:val="96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3364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9808">
          <w:marLeft w:val="0"/>
          <w:marRight w:val="3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984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1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8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1918">
              <w:marLeft w:val="0"/>
              <w:marRight w:val="0"/>
              <w:marTop w:val="38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3121">
              <w:marLeft w:val="0"/>
              <w:marRight w:val="0"/>
              <w:marTop w:val="168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9731">
                  <w:marLeft w:val="0"/>
                  <w:marRight w:val="96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52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7026">
          <w:marLeft w:val="0"/>
          <w:marRight w:val="3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93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48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58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818">
              <w:marLeft w:val="0"/>
              <w:marRight w:val="0"/>
              <w:marTop w:val="38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461">
              <w:marLeft w:val="0"/>
              <w:marRight w:val="0"/>
              <w:marTop w:val="168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6495">
                  <w:marLeft w:val="0"/>
                  <w:marRight w:val="96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31516">
                  <w:marLeft w:val="0"/>
                  <w:marRight w:val="96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6984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45650">
          <w:marLeft w:val="0"/>
          <w:marRight w:val="3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13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92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01706">
              <w:marLeft w:val="0"/>
              <w:marRight w:val="0"/>
              <w:marTop w:val="38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90289">
              <w:marLeft w:val="0"/>
              <w:marRight w:val="0"/>
              <w:marTop w:val="168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97277">
                  <w:marLeft w:val="0"/>
                  <w:marRight w:val="96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585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1406">
          <w:marLeft w:val="0"/>
          <w:marRight w:val="3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65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46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5863">
              <w:marLeft w:val="0"/>
              <w:marRight w:val="0"/>
              <w:marTop w:val="38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5496">
              <w:marLeft w:val="0"/>
              <w:marRight w:val="0"/>
              <w:marTop w:val="168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6874">
                  <w:marLeft w:val="0"/>
                  <w:marRight w:val="96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007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67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32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2024-11-06T06:08:00Z</dcterms:modified>
</cp:coreProperties>
</file>