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C2" w:rsidRDefault="00FE01C2" w:rsidP="00FE01C2">
      <w:pPr>
        <w:pStyle w:val="1"/>
        <w:pBdr>
          <w:bottom w:val="dashed" w:sz="6" w:space="6" w:color="DDDDDD"/>
        </w:pBdr>
        <w:spacing w:before="0" w:line="240" w:lineRule="auto"/>
        <w:rPr>
          <w:rFonts w:ascii="Arial" w:hAnsi="Arial" w:cs="Arial"/>
          <w:b w:val="0"/>
          <w:bCs w:val="0"/>
          <w:caps/>
          <w:color w:val="1E5C90"/>
          <w:sz w:val="34"/>
          <w:szCs w:val="34"/>
          <w:lang w:eastAsia="ru-RU"/>
        </w:rPr>
      </w:pPr>
      <w:r>
        <w:rPr>
          <w:rFonts w:ascii="Arial" w:hAnsi="Arial" w:cs="Arial"/>
          <w:b w:val="0"/>
          <w:bCs w:val="0"/>
          <w:caps/>
          <w:color w:val="1E5C90"/>
          <w:sz w:val="34"/>
          <w:szCs w:val="34"/>
        </w:rPr>
        <w:t>Ректорат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743075"/>
            <wp:effectExtent l="0" t="0" r="0" b="0"/>
            <wp:docPr id="12" name="Рисунок 12" descr="Фото: Ледуховский Григори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Ледуховский Григори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Ледуховский Григорий Васильевич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ректор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2018 — доктор технических наук: «Совершенствование действующих и обоснование новых технологий термической деаэрации воды», ИГЭУ, 05.14.14 Тепловые электрические станции, их энергетические системы и агрегаты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2008 — кандидат технических наук: «Совершенствование технологии десорбции кислорода в струйно-барботажных деаэраторах атмосферного давления», ИГЭУ, 05.14.14 Тепловые электрические станции, их энергетические системы и агрегаты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профессор по научной специальности «Энергетические системы и комплексы»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19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2008 — Высшее образование - подготовка кадров высшей квалификации, Ивановский государственный энергетический университет имени В.И.Ленина, Процессы и аппараты химических технологий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2005 — Высшее образование - специалитет, Ивановский государственный энергетический университет имени В.И.Ленина, Тепловые электрические станции, инженер</w:t>
      </w:r>
    </w:p>
    <w:p w:rsidR="00FE01C2" w:rsidRDefault="00FE01C2" w:rsidP="00FE01C2">
      <w:pPr>
        <w:spacing w:after="0" w:line="240" w:lineRule="auto"/>
        <w:ind w:left="120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Область научных интересов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повышение эффективности и моделирование процессов тепломассообмена и деаэрации воды; вспомогательное оборудование ТЭС; тепловая экономичность и оптимизация режимов работы оборудования ТЭС</w:t>
      </w:r>
    </w:p>
    <w:p w:rsidR="00FE01C2" w:rsidRDefault="00FE01C2" w:rsidP="00FE01C2">
      <w:pP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Тематика научно-исследовательской деятельности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Математическое моделирование и повышение эффективности технологических процессов теплообмена и термической деаэрации воды. 2. Повышение тепловой экономичности оборудования тепловых электростанций за счет структурной и режимной оптимизации.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1885950"/>
            <wp:effectExtent l="0" t="0" r="0" b="0"/>
            <wp:docPr id="11" name="Рисунок 11" descr="Фото: Гусенков Алексе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Гусенков Алексе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Гусенков Алексей Васильевич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проректор по учебной работе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1994 — кандидат технических наук: «Разработка комплекса средств селективной сигнализации однофазных замыканий на землю в кабельных сетях 6 - 10 кВ», Новочеркасский государственный технический университет, 05.09.03 Электротехнические комплексы и системы</w:t>
      </w:r>
    </w:p>
    <w:p w:rsidR="00FE01C2" w:rsidRDefault="00FE01C2" w:rsidP="00FE01C2">
      <w:pPr>
        <w:spacing w:after="0" w:line="240" w:lineRule="auto"/>
        <w:ind w:left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доцент по кафедре «Автоматического управления электроэнергетическими системами»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35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1992 — Высшее образование - подготовка кадров высшей квалификации, Ивановский энергетический институт имени В.И.Ленина, Автоматизированные системы управления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1984 — Высшее образование - специалитет, Ивановский энергетический институт имени В.И.Ленина, Автоматизация производства и распределения электроэнергии, инженер-электрик по автоматизации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600200"/>
            <wp:effectExtent l="0" t="0" r="0" b="0"/>
            <wp:docPr id="10" name="Рисунок 10" descr="Фото: Ипатова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Ипатова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Ипатова Наталья Николаевна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помощник проректора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2015 — Профессиональная переподготовка, НОУ ДПО "Институт психотерапии и клинической психологии", Клиническая психология, клинический психолог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1994 — Высшее образование - специалитет, Ивановский государственный педагогический институт, Педагогика и психология (дошкольная), преподаватель дошкольной педагогики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1733550"/>
            <wp:effectExtent l="0" t="0" r="0" b="0"/>
            <wp:docPr id="9" name="Рисунок 9" descr="Фото: Ковалев Алекс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: Ковалев Алекс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Ковалев Алексей Михайлович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проректор по инфраструктурному развитию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2004 — Высшее образование - специалитет, Ивановский государственный энергетический университет имени В.И.Ленина, Информационные системы (в управлении), информатик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857375"/>
            <wp:effectExtent l="0" t="0" r="0" b="0"/>
            <wp:docPr id="8" name="Рисунок 8" descr="Фото: Котлова Татьян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: Котлова Татьян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Котлова Татьяна Борисовна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проректор по молодежной политике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2003 — доктор исторических наук: «Российская женщина в провинциальном городе на рубеже Х1Х-ХХвв. 1890-1914.», ИвГУ, 07.00.02 Отечественная история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1991 — кандидат исторических наук: «Партийно-государственная политика по отношению к интеллигенции в годы индустриализации: проблемы подготовки и спользования. 1929-1936 гг. (на материалах Ивановской промышленной области)», Ивановский государственный университет, 07.00.02 Отечественная история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доцент по кафедре «Отечественная история и культура»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38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1991 — Высшее образование - подготовка кадров высшей квалификации, Ивановский государственный университет, История КПСС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1977 — Высшее образование - специалитет, Ивановский государственный университет, История, обществоведение, английский язык, учитель истории, обществоведения и английского языка средней школы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1600200"/>
            <wp:effectExtent l="0" t="0" r="0" b="0"/>
            <wp:docPr id="7" name="Рисунок 7" descr="Фото: Красильникъянц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: Красильникъянц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Красильникъянц Наталья Николаевна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помощник ректора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2017 — Профессиональная переподготовка, Ивановский государственный энергетический университет имени В.И.Ленина, Программа "Специалист по организационному и документационному обеспечению управления организацией", право на ведение проф. деятельности в сфере "организационное, документационное и информационное обеспечение деятельности руководителя организации"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1986 — Высшее образование - специалитет, Ивановский энергетический институт имени В.И.Ленина, Электроснабжение промышленных предприятий, городов и сельского хозяйства, инженер-электрик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638300"/>
            <wp:effectExtent l="0" t="0" r="0" b="0"/>
            <wp:docPr id="6" name="Рисунок 6" descr="Фото: Павлова Н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: Павлова Н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Павлова Нина Александровна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помощник ректора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2017 — Профессиональная переподготовка, Ивановский государственный энергетический университет имени В.И.Ленина, Программа "Специалист по организационному и документационному обеспечению управления организацией", право на ведение проф. деятельности в сфере "организационное, документационное и информационное обеспечение деятельности руководителя организации"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1998 — Высшее образование - специалитет, Ивановский государственный энергетический университет имени В.И.Ленина, Тепловые электрические станции, инженер-теплоэнергетик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2000250"/>
            <wp:effectExtent l="0" t="0" r="0" b="0"/>
            <wp:docPr id="5" name="Рисунок 5" descr="Фото: Тибайкин Вячеслав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: Тибайкин Вячеслав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Тибайкин Вячеслав Александрович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главный инженер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1985 — Высшее образование - специалитет, Ивановский энергетический институт имени В.И.Ленина, Электроснабжение промышленных предприятий, городов и сельского хозяйства, инженер-электрик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2028825"/>
            <wp:effectExtent l="0" t="0" r="0" b="0"/>
            <wp:docPr id="4" name="Рисунок 4" descr="Фото: Тютиков Владимир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: Тютиков Владимир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Тютиков Владимир Валентинович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проректор по научной работе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2006 — доктор технических наук: «Развитие теории модального управления для решения задач автоматизации технологических объектов», ИГЭУ, 05.13.06 Автоматизация и управление технологическими процессами и производствами (промышленность)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1996 — кандидат технических наук: ИГЭУ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профессор по кафедре «Электроника и микропроцессорные системы»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31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2019 — Профессиональная переподготовка, Ивановский государственный энергетический университет имени В.И.Ленина, Программа Прикладная информатика, математика и современные информационно-коммуникационные технологии, право на ведение проф. деятельности в сфере "педагогики и методики профессионального образования (прикладная информатика, математика и современные информационно-коммуникационные технологии)"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1995 — Высшее образование - подготовка кадров высшей квалификации, Ивановский государственный энергетический университет имени В.И.Ленина, Электрические комплексы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1989 — Высшее образование - специалитет, Ивановский энергетический институт имени В.И.Ленина, Электропривод и автоматизация промышленных установок, инженер-электрик</w:t>
      </w:r>
    </w:p>
    <w:p w:rsidR="00FE01C2" w:rsidRDefault="00FE01C2" w:rsidP="00FE01C2">
      <w:pP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Область научных интересов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робастные системы управления и способы их отладки</w:t>
      </w:r>
    </w:p>
    <w:p w:rsidR="00FE01C2" w:rsidRDefault="00FE01C2" w:rsidP="00FE01C2">
      <w:pPr>
        <w:spacing w:after="0" w:line="240" w:lineRule="auto"/>
        <w:ind w:left="16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Тематика научно-исследовательской деятельности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разработка и микропроцессорная реализация устройств управления мехатронными системами, обеспечивающих достижение заданных робастных, селективно-инвариантных и адаптивных свойств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971675"/>
            <wp:effectExtent l="0" t="0" r="0" b="0"/>
            <wp:docPr id="3" name="Рисунок 3" descr="Фото: Филато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: Филато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Филатов Алексей Александрович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проректор по организационно-административной работе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2009 — кандидат экономических наук: «Совершенствование методов управления физическими активами электросетевых компаний», Ивановский государственный университет, 08.00.05 Экономика и управление народным хозяйством</w:t>
      </w:r>
    </w:p>
    <w:p w:rsidR="00FE01C2" w:rsidRDefault="00FE01C2" w:rsidP="00FE01C2">
      <w:pPr>
        <w:spacing w:after="0" w:line="240" w:lineRule="auto"/>
        <w:ind w:left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доцент по кафедре «экономика и организация предприятия»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17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2008 — Высшее образование - подготовка кадров высшей квалификации, Ивановский государственный энергетический университет имени В.И.Ленина, Экономика и управление народным хозяйством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2005 — Высшее образование - специалитет, Ивановский государственный энергетический университет имени В.И.Ленина, Экономика и управление на предприятии (электроэнергетика), экономист-менеджер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1781175"/>
            <wp:effectExtent l="0" t="0" r="0" b="0"/>
            <wp:docPr id="2" name="Рисунок 2" descr="Фото: Вылгина Юлия Вад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: Вылгина Юлия Вадим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Вылгина Юлия Вадимовна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ученый секретарь совета ИГЭУ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Учёная степень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2002 — кандидат экономических наук: «Разработка модели системы поддержки принятия решений (на примере тепловых электростанций)», ИГХТУ, 08.00.13 Математические и инструментальные методы экономики</w:t>
      </w:r>
    </w:p>
    <w:p w:rsidR="00FE01C2" w:rsidRDefault="00FE01C2" w:rsidP="00FE01C2">
      <w:pPr>
        <w:spacing w:after="0" w:line="240" w:lineRule="auto"/>
        <w:ind w:left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Учёное звание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доцент по кафедре «Менеджмент и маркетинг»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Научно-педагогический стаж (лет): 25</w:t>
      </w:r>
    </w:p>
    <w:p w:rsidR="00FE01C2" w:rsidRDefault="00FE01C2" w:rsidP="00FE01C2">
      <w:pPr>
        <w:spacing w:after="0" w:line="240" w:lineRule="auto"/>
        <w:ind w:left="4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2021 — Профессиональная переподготовка, Национальный исследовательский ядерный университет "МИФИ", Программа "Управление проектной деятельностью в цифровой образовательной среде университета", право на ведение профессиональной деятельности в сфере управления проектами в цифровой среде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2000 — Высшее образование - подготовка кадров высшей квалификации, Ивановский государственный энергетический университет имени В.И.Ленина, Экономика и управление народным хозяйством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1999 — Профессиональная переподготовка, Академия народного хозяйства при Правительстве РФ, Программа "Стратегическое управление", ведение профессиональной деятельности в сфере стратегического управления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1993 — Высшее образование - специалитет, Ивановский государственный энергетический университет имени В.И.Ленина, Системы автоматизированного проектирования, инженер-системотехник</w:t>
      </w:r>
    </w:p>
    <w:p w:rsidR="00FE01C2" w:rsidRDefault="00FE01C2" w:rsidP="00FE01C2">
      <w:pP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Область научных интересов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Методы и инструменты совершенствования управления, менеджмент качества; применение информационных систем и информационных технологий в менеджменте; стратегический анализ и интерпретация его результатов; проблемы маркетинга малого и среднего бизнеса; проекты и программы развития малых предприятий; проблемы проектного управления; вопросы коммерциализации инноваций, методы обоснования инновационных решений; процессные модели и их моделирование; организационные вопросы и управление субъектами малого бизнеса; инструментальные методы экономики</w:t>
      </w:r>
    </w:p>
    <w:p w:rsidR="00FE01C2" w:rsidRDefault="00FE01C2" w:rsidP="00FE01C2">
      <w:pPr>
        <w:spacing w:after="0" w:line="240" w:lineRule="auto"/>
        <w:ind w:left="16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Тематика научно-исследовательской деятельности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Коммерциализация инновационных проектов в энергетике и оценка их эффективности; современные проблемы управления маркетингом в отраслях и сферах деятельности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333500" cy="1971675"/>
            <wp:effectExtent l="0" t="0" r="0" b="0"/>
            <wp:docPr id="1" name="Рисунок 1" descr="Фото: Мягко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: Мягко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Мягков Алексей Александрович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Должность: советник при ректорате</w:t>
      </w:r>
    </w:p>
    <w:p w:rsidR="00FE01C2" w:rsidRDefault="00FE01C2" w:rsidP="00FE01C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Образование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2021 — Профессиональная переподготовка, Московская школа управления "СКОЛКОВО", Программа "Обучение команд, управляющих проектами развития городов", специалист государственного и муниципального управления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2010 — Высшее образование - специалитет, Ивановский государственный университет, Финансы и кредит, экономист</w:t>
      </w:r>
    </w:p>
    <w:p w:rsidR="00FE01C2" w:rsidRDefault="00FE01C2" w:rsidP="00FE01C2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1999 — Высшее образование - специалитет, Ивановский государственный энергетический университет имени В.И.Ленина, Промышленная теплоэнергетика, инженер-промтеплоэнергетик</w:t>
      </w:r>
    </w:p>
    <w:p w:rsidR="00243221" w:rsidRPr="001C34A2" w:rsidRDefault="00243221" w:rsidP="00FE01C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552F6-4880-4BD0-A18C-95E3B204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mail">
    <w:name w:val="email"/>
    <w:basedOn w:val="a0"/>
    <w:rsid w:val="00FE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3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26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3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04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6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2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1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9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3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59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48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1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2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1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8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38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4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05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98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97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03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08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46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6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252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93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2024-11-05T07:17:00Z</dcterms:modified>
</cp:coreProperties>
</file>