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FF" w:rsidRDefault="002C6AFF" w:rsidP="002C6AF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8F8"/>
        <w:spacing w:before="0" w:line="240" w:lineRule="auto"/>
        <w:jc w:val="both"/>
        <w:rPr>
          <w:rFonts w:ascii="__Rubik_Fallback_0299a7" w:hAnsi="__Rubik_Fallback_0299a7"/>
          <w:b w:val="0"/>
          <w:bCs w:val="0"/>
          <w:sz w:val="41"/>
          <w:szCs w:val="41"/>
          <w:lang w:eastAsia="ru-RU"/>
        </w:rPr>
      </w:pPr>
      <w:r>
        <w:rPr>
          <w:rFonts w:ascii="__Rubik_Fallback_0299a7" w:hAnsi="__Rubik_Fallback_0299a7"/>
          <w:b w:val="0"/>
          <w:bCs w:val="0"/>
          <w:sz w:val="41"/>
          <w:szCs w:val="41"/>
        </w:rPr>
        <w:t>Руководство</w:t>
      </w:r>
    </w:p>
    <w:p w:rsidR="002C6AFF" w:rsidRDefault="002C6AFF" w:rsidP="002C6AFF">
      <w:pPr>
        <w:spacing w:after="0" w:line="240" w:lineRule="auto"/>
        <w:jc w:val="both"/>
        <w:rPr>
          <w:rFonts w:ascii="__Rubik_Fallback_0299a7" w:hAnsi="__Rubik_Fallback_0299a7"/>
          <w:color w:val="020817"/>
          <w:sz w:val="27"/>
          <w:szCs w:val="27"/>
        </w:rPr>
      </w:pPr>
      <w:r w:rsidRPr="002C6AFF">
        <w:rPr>
          <w:rFonts w:ascii="__Rubik_Fallback_0299a7" w:hAnsi="__Rubik_Fallback_0299a7"/>
          <w:color w:val="020817"/>
          <w:sz w:val="27"/>
          <w:szCs w:val="27"/>
        </w:rPr>
        <w:drawing>
          <wp:inline distT="0" distB="0" distL="0" distR="0" wp14:anchorId="3DE2E74E" wp14:editId="660A954D">
            <wp:extent cx="2133898" cy="208626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FF" w:rsidRDefault="002C6AFF" w:rsidP="002C6AFF">
      <w:pPr>
        <w:pStyle w:val="text-25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8"/>
          <w:szCs w:val="38"/>
        </w:rPr>
      </w:pPr>
      <w:r>
        <w:rPr>
          <w:rFonts w:ascii="__Rubik_Fallback_0299a7" w:hAnsi="__Rubik_Fallback_0299a7"/>
          <w:b/>
          <w:bCs/>
          <w:color w:val="020817"/>
          <w:sz w:val="38"/>
          <w:szCs w:val="38"/>
        </w:rPr>
        <w:t>Агибалов Александр Владимирович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Ректор Воронежского ГАУ</w:t>
      </w:r>
    </w:p>
    <w:p w:rsidR="002C6AFF" w:rsidRDefault="002C6AFF" w:rsidP="002C6AFF">
      <w:pPr>
        <w:spacing w:after="0" w:line="240" w:lineRule="auto"/>
        <w:jc w:val="both"/>
        <w:rPr>
          <w:rFonts w:ascii="__Rubik_Fallback_0299a7" w:hAnsi="__Rubik_Fallback_0299a7"/>
          <w:color w:val="020817"/>
          <w:sz w:val="27"/>
          <w:szCs w:val="27"/>
        </w:rPr>
      </w:pPr>
      <w:r w:rsidRPr="002C6AFF">
        <w:rPr>
          <w:rFonts w:ascii="__Rubik_Fallback_0299a7" w:hAnsi="__Rubik_Fallback_0299a7"/>
          <w:color w:val="020817"/>
          <w:sz w:val="27"/>
          <w:szCs w:val="27"/>
        </w:rPr>
        <w:drawing>
          <wp:inline distT="0" distB="0" distL="0" distR="0" wp14:anchorId="3B549BDE" wp14:editId="027959DF">
            <wp:extent cx="2076740" cy="2076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FF" w:rsidRDefault="002C6AFF" w:rsidP="002C6AFF">
      <w:pPr>
        <w:pStyle w:val="text-25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8"/>
          <w:szCs w:val="38"/>
        </w:rPr>
      </w:pPr>
      <w:r>
        <w:rPr>
          <w:rFonts w:ascii="__Rubik_Fallback_0299a7" w:hAnsi="__Rubik_Fallback_0299a7"/>
          <w:b/>
          <w:bCs/>
          <w:color w:val="020817"/>
          <w:sz w:val="38"/>
          <w:szCs w:val="38"/>
        </w:rPr>
        <w:t>Дерканосова Наталья Митрофановна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Проректор по учебной работе</w:t>
      </w:r>
    </w:p>
    <w:p w:rsidR="002C6AFF" w:rsidRDefault="002C6AFF" w:rsidP="002C6AFF">
      <w:pPr>
        <w:spacing w:after="0" w:line="240" w:lineRule="auto"/>
        <w:jc w:val="both"/>
        <w:rPr>
          <w:rFonts w:ascii="__Rubik_Fallback_0299a7" w:hAnsi="__Rubik_Fallback_0299a7"/>
          <w:color w:val="020817"/>
          <w:sz w:val="27"/>
          <w:szCs w:val="27"/>
        </w:rPr>
      </w:pPr>
      <w:r w:rsidRPr="002C6AFF">
        <w:rPr>
          <w:rFonts w:ascii="__Rubik_Fallback_0299a7" w:hAnsi="__Rubik_Fallback_0299a7"/>
          <w:color w:val="020817"/>
          <w:sz w:val="27"/>
          <w:szCs w:val="27"/>
        </w:rPr>
        <w:lastRenderedPageBreak/>
        <w:drawing>
          <wp:inline distT="0" distB="0" distL="0" distR="0" wp14:anchorId="64AFE598" wp14:editId="071ACF3A">
            <wp:extent cx="2057687" cy="20767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FF" w:rsidRDefault="002C6AFF" w:rsidP="002C6AFF">
      <w:pPr>
        <w:pStyle w:val="text-25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8"/>
          <w:szCs w:val="38"/>
        </w:rPr>
      </w:pPr>
      <w:r>
        <w:rPr>
          <w:rFonts w:ascii="__Rubik_Fallback_0299a7" w:hAnsi="__Rubik_Fallback_0299a7"/>
          <w:b/>
          <w:bCs/>
          <w:color w:val="020817"/>
          <w:sz w:val="38"/>
          <w:szCs w:val="38"/>
        </w:rPr>
        <w:t>Семёнов Сергей Николаевич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Ио проректора по научной работе</w:t>
      </w:r>
    </w:p>
    <w:p w:rsidR="002C6AFF" w:rsidRDefault="002C6AFF" w:rsidP="002C6AFF">
      <w:pPr>
        <w:spacing w:after="0" w:line="240" w:lineRule="auto"/>
        <w:jc w:val="both"/>
        <w:rPr>
          <w:rFonts w:ascii="__Rubik_Fallback_0299a7" w:hAnsi="__Rubik_Fallback_0299a7"/>
          <w:color w:val="020817"/>
          <w:sz w:val="27"/>
          <w:szCs w:val="27"/>
        </w:rPr>
      </w:pPr>
      <w:r w:rsidRPr="002C6AFF">
        <w:rPr>
          <w:rFonts w:ascii="__Rubik_Fallback_0299a7" w:hAnsi="__Rubik_Fallback_0299a7"/>
          <w:color w:val="020817"/>
          <w:sz w:val="27"/>
          <w:szCs w:val="27"/>
        </w:rPr>
        <w:drawing>
          <wp:inline distT="0" distB="0" distL="0" distR="0" wp14:anchorId="2BCE7C5C" wp14:editId="41CF9874">
            <wp:extent cx="2076740" cy="2076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FF" w:rsidRDefault="002C6AFF" w:rsidP="002C6AFF">
      <w:pPr>
        <w:pStyle w:val="text-25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8"/>
          <w:szCs w:val="38"/>
        </w:rPr>
      </w:pPr>
      <w:r>
        <w:rPr>
          <w:rFonts w:ascii="__Rubik_Fallback_0299a7" w:hAnsi="__Rubik_Fallback_0299a7"/>
          <w:b/>
          <w:bCs/>
          <w:color w:val="020817"/>
          <w:sz w:val="38"/>
          <w:szCs w:val="38"/>
        </w:rPr>
        <w:t>Агеева Ольга Юрьевна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Проректор по социально-воспитательной работе и молодежной политике</w:t>
      </w:r>
    </w:p>
    <w:p w:rsidR="002C6AFF" w:rsidRDefault="002C6AFF" w:rsidP="002C6AFF">
      <w:pPr>
        <w:spacing w:after="0" w:line="240" w:lineRule="auto"/>
        <w:jc w:val="both"/>
        <w:rPr>
          <w:rFonts w:ascii="__Rubik_Fallback_0299a7" w:hAnsi="__Rubik_Fallback_0299a7"/>
          <w:color w:val="020817"/>
          <w:sz w:val="27"/>
          <w:szCs w:val="27"/>
        </w:rPr>
      </w:pPr>
      <w:r w:rsidRPr="002C6AFF">
        <w:rPr>
          <w:rFonts w:ascii="__Rubik_Fallback_0299a7" w:hAnsi="__Rubik_Fallback_0299a7"/>
          <w:color w:val="020817"/>
          <w:sz w:val="27"/>
          <w:szCs w:val="27"/>
        </w:rPr>
        <w:lastRenderedPageBreak/>
        <w:drawing>
          <wp:inline distT="0" distB="0" distL="0" distR="0" wp14:anchorId="523555DC" wp14:editId="31CBFE52">
            <wp:extent cx="2010056" cy="2067213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FF" w:rsidRDefault="002C6AFF" w:rsidP="002C6AFF">
      <w:pPr>
        <w:pStyle w:val="text-25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8"/>
          <w:szCs w:val="38"/>
        </w:rPr>
      </w:pPr>
      <w:r>
        <w:rPr>
          <w:rFonts w:ascii="__Rubik_Fallback_0299a7" w:hAnsi="__Rubik_Fallback_0299a7"/>
          <w:b/>
          <w:bCs/>
          <w:color w:val="020817"/>
          <w:sz w:val="38"/>
          <w:szCs w:val="38"/>
        </w:rPr>
        <w:t>Ворохобин Андрей Викторович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Проректор по цифровой трансформации</w:t>
      </w:r>
    </w:p>
    <w:p w:rsidR="002C6AFF" w:rsidRDefault="002C6AFF" w:rsidP="002C6AFF">
      <w:pPr>
        <w:spacing w:after="0" w:line="240" w:lineRule="auto"/>
        <w:jc w:val="both"/>
        <w:rPr>
          <w:rFonts w:ascii="__Rubik_Fallback_0299a7" w:hAnsi="__Rubik_Fallback_0299a7"/>
          <w:color w:val="020817"/>
          <w:sz w:val="27"/>
          <w:szCs w:val="27"/>
        </w:rPr>
      </w:pPr>
      <w:r w:rsidRPr="002C6AFF">
        <w:rPr>
          <w:rFonts w:ascii="__Rubik_Fallback_0299a7" w:hAnsi="__Rubik_Fallback_0299a7"/>
          <w:color w:val="020817"/>
          <w:sz w:val="27"/>
          <w:szCs w:val="27"/>
        </w:rPr>
        <w:drawing>
          <wp:inline distT="0" distB="0" distL="0" distR="0" wp14:anchorId="0856DE41" wp14:editId="7BF26C60">
            <wp:extent cx="2114845" cy="2067213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FF" w:rsidRDefault="002C6AFF" w:rsidP="002C6AFF">
      <w:pPr>
        <w:pStyle w:val="text-25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8"/>
          <w:szCs w:val="38"/>
        </w:rPr>
      </w:pPr>
      <w:r>
        <w:rPr>
          <w:rFonts w:ascii="__Rubik_Fallback_0299a7" w:hAnsi="__Rubik_Fallback_0299a7"/>
          <w:b/>
          <w:bCs/>
          <w:color w:val="020817"/>
          <w:sz w:val="38"/>
          <w:szCs w:val="38"/>
        </w:rPr>
        <w:t>Измалков Андрей Алексеевич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Проректор по внешним связям</w:t>
      </w:r>
    </w:p>
    <w:p w:rsidR="002C6AFF" w:rsidRDefault="002C6AFF" w:rsidP="002C6AFF">
      <w:pPr>
        <w:pStyle w:val="text-24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6"/>
          <w:szCs w:val="36"/>
        </w:rPr>
      </w:pPr>
      <w:r>
        <w:rPr>
          <w:rFonts w:ascii="__Rubik_Fallback_0299a7" w:hAnsi="__Rubik_Fallback_0299a7"/>
          <w:b/>
          <w:bCs/>
          <w:color w:val="020817"/>
          <w:sz w:val="36"/>
          <w:szCs w:val="36"/>
        </w:rPr>
        <w:t>Информация о руководителях филиалов образовательной организации</w:t>
      </w:r>
    </w:p>
    <w:p w:rsidR="002C6AFF" w:rsidRDefault="002C6AFF" w:rsidP="002C6AFF">
      <w:pPr>
        <w:pStyle w:val="a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7"/>
          <w:szCs w:val="27"/>
        </w:rPr>
      </w:pPr>
      <w:r>
        <w:rPr>
          <w:rFonts w:ascii="__Rubik_Fallback_0299a7" w:hAnsi="__Rubik_Fallback_0299a7"/>
          <w:color w:val="020817"/>
          <w:sz w:val="27"/>
          <w:szCs w:val="27"/>
        </w:rPr>
        <w:t>У образовательной организации нет филиалов</w:t>
      </w:r>
    </w:p>
    <w:p w:rsidR="002C6AFF" w:rsidRDefault="002C6AFF" w:rsidP="002C6AFF">
      <w:pPr>
        <w:pStyle w:val="text-24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6"/>
          <w:szCs w:val="36"/>
        </w:rPr>
      </w:pPr>
      <w:r>
        <w:rPr>
          <w:rFonts w:ascii="__Rubik_Fallback_0299a7" w:hAnsi="__Rubik_Fallback_0299a7"/>
          <w:b/>
          <w:bCs/>
          <w:color w:val="020817"/>
          <w:sz w:val="36"/>
          <w:szCs w:val="36"/>
        </w:rPr>
        <w:t>Информация о руководителях представительств образовательной организации</w:t>
      </w:r>
    </w:p>
    <w:p w:rsidR="002C6AFF" w:rsidRDefault="002C6AFF" w:rsidP="002C6AFF">
      <w:pPr>
        <w:pStyle w:val="text-22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3"/>
          <w:szCs w:val="33"/>
        </w:rPr>
      </w:pPr>
      <w:r>
        <w:rPr>
          <w:rFonts w:ascii="__Rubik_Fallback_0299a7" w:hAnsi="__Rubik_Fallback_0299a7"/>
          <w:b/>
          <w:bCs/>
          <w:color w:val="020817"/>
          <w:sz w:val="33"/>
          <w:szCs w:val="33"/>
        </w:rPr>
        <w:t>Липецкое представительство</w:t>
      </w:r>
    </w:p>
    <w:p w:rsidR="002C6AFF" w:rsidRDefault="002C6AFF" w:rsidP="002C6AFF">
      <w:pPr>
        <w:pStyle w:val="text-20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b/>
          <w:bCs/>
          <w:color w:val="020817"/>
          <w:sz w:val="30"/>
          <w:szCs w:val="30"/>
        </w:rPr>
      </w:pPr>
      <w:r>
        <w:rPr>
          <w:rFonts w:ascii="__Rubik_Fallback_0299a7" w:hAnsi="__Rubik_Fallback_0299a7"/>
          <w:b/>
          <w:bCs/>
          <w:color w:val="020817"/>
          <w:sz w:val="30"/>
          <w:szCs w:val="30"/>
        </w:rPr>
        <w:t>Шилов Виктор Иванович</w:t>
      </w:r>
    </w:p>
    <w:p w:rsidR="002C6AFF" w:rsidRDefault="002C6AFF" w:rsidP="002C6AFF">
      <w:pPr>
        <w:pStyle w:val="text-17px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 w:beforeAutospacing="0" w:after="0" w:afterAutospacing="0"/>
        <w:jc w:val="both"/>
        <w:rPr>
          <w:rFonts w:ascii="__Rubik_Fallback_0299a7" w:hAnsi="__Rubik_Fallback_0299a7"/>
          <w:color w:val="020817"/>
          <w:sz w:val="26"/>
          <w:szCs w:val="26"/>
        </w:rPr>
      </w:pPr>
      <w:r>
        <w:rPr>
          <w:rFonts w:ascii="__Rubik_Fallback_0299a7" w:hAnsi="__Rubik_Fallback_0299a7"/>
          <w:color w:val="020817"/>
          <w:sz w:val="26"/>
          <w:szCs w:val="26"/>
        </w:rPr>
        <w:t>Руководитель</w:t>
      </w:r>
    </w:p>
    <w:p w:rsidR="00243221" w:rsidRPr="001C34A2" w:rsidRDefault="00243221" w:rsidP="00C602B9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__Rubik_Fallback_0299a7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6AFF"/>
    <w:rsid w:val="0033018F"/>
    <w:rsid w:val="0034611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02B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28D7"/>
  <w15:docId w15:val="{8A839F1B-EC68-4321-A2CC-05CDC369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25px">
    <w:name w:val="text-[25px]"/>
    <w:basedOn w:val="a"/>
    <w:rsid w:val="002C6A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17px">
    <w:name w:val="text-[17px]"/>
    <w:basedOn w:val="a"/>
    <w:rsid w:val="002C6A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24px">
    <w:name w:val="text-[24px]"/>
    <w:basedOn w:val="a"/>
    <w:rsid w:val="002C6A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22px">
    <w:name w:val="text-[22px]"/>
    <w:basedOn w:val="a"/>
    <w:rsid w:val="002C6A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-20px">
    <w:name w:val="text-[20px]"/>
    <w:basedOn w:val="a"/>
    <w:rsid w:val="002C6A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9934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87825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015283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4299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2007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484652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05960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208218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6044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51367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4532870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60245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724449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14267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54182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26597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3231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32267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7142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67466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7945638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05842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103903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8842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7500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99843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9564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575961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8046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0928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2093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848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3771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413594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2024-11-04T05:37:00Z</dcterms:modified>
</cp:coreProperties>
</file>