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20" w:rsidRPr="00791120" w:rsidRDefault="00791120" w:rsidP="00791120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791120">
        <w:rPr>
          <w:rFonts w:ascii="Verdana" w:eastAsia="Times New Roman" w:hAnsi="Verdana"/>
          <w:b/>
          <w:bCs/>
          <w:color w:val="222222"/>
          <w:sz w:val="27"/>
          <w:szCs w:val="27"/>
          <w:lang w:eastAsia="ru-RU"/>
        </w:rPr>
        <w:t>ИНФОРМАЦИЯ</w:t>
      </w:r>
    </w:p>
    <w:p w:rsidR="00791120" w:rsidRPr="00791120" w:rsidRDefault="00791120" w:rsidP="00791120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791120">
        <w:rPr>
          <w:rFonts w:ascii="Verdana" w:eastAsia="Times New Roman" w:hAnsi="Verdana"/>
          <w:color w:val="222222"/>
          <w:sz w:val="27"/>
          <w:szCs w:val="27"/>
          <w:u w:val="single"/>
          <w:lang w:eastAsia="ru-RU"/>
        </w:rPr>
        <w:t>ФГБОУ ВО "Бурятский государственный университет имени Доржи Банзарова"</w:t>
      </w:r>
    </w:p>
    <w:p w:rsidR="00791120" w:rsidRPr="00791120" w:rsidRDefault="00791120" w:rsidP="00791120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791120">
        <w:rPr>
          <w:rFonts w:ascii="Verdana" w:eastAsia="Times New Roman" w:hAnsi="Verdana"/>
          <w:color w:val="222222"/>
          <w:sz w:val="27"/>
          <w:szCs w:val="27"/>
          <w:lang w:eastAsia="ru-RU"/>
        </w:rPr>
        <w:t>(наименование федерального государственного учреждения/предприятия, подведомственного Минобрнауки России)</w:t>
      </w:r>
    </w:p>
    <w:p w:rsidR="00791120" w:rsidRPr="00791120" w:rsidRDefault="00791120" w:rsidP="00791120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7"/>
          <w:szCs w:val="27"/>
          <w:lang w:eastAsia="ru-RU"/>
        </w:rPr>
      </w:pPr>
      <w:r w:rsidRPr="00791120">
        <w:rPr>
          <w:rFonts w:ascii="Verdana" w:eastAsia="Times New Roman" w:hAnsi="Verdana"/>
          <w:b/>
          <w:bCs/>
          <w:color w:val="222222"/>
          <w:sz w:val="27"/>
          <w:szCs w:val="27"/>
          <w:lang w:eastAsia="ru-RU"/>
        </w:rPr>
        <w:t>о среднемесячной заработной плате руководителя, его заместителей и главного бухгалтера за 2023 год</w:t>
      </w:r>
    </w:p>
    <w:tbl>
      <w:tblPr>
        <w:tblW w:w="14805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3310"/>
        <w:gridCol w:w="3310"/>
        <w:gridCol w:w="3978"/>
        <w:gridCol w:w="3163"/>
      </w:tblGrid>
      <w:tr w:rsidR="00791120" w:rsidRPr="00791120" w:rsidTr="00791120">
        <w:tc>
          <w:tcPr>
            <w:tcW w:w="9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Наименование категории персонала, к которой относится должность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Наименование должности согласно штатному расписанию</w:t>
            </w:r>
          </w:p>
        </w:tc>
        <w:tc>
          <w:tcPr>
            <w:tcW w:w="36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29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Среднемесячная заработная плата, руб.</w:t>
            </w:r>
          </w:p>
        </w:tc>
      </w:tr>
      <w:tr w:rsidR="00791120" w:rsidRPr="00791120" w:rsidTr="00791120">
        <w:tc>
          <w:tcPr>
            <w:tcW w:w="9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9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5</w:t>
            </w:r>
          </w:p>
        </w:tc>
      </w:tr>
      <w:tr w:rsidR="00791120" w:rsidRPr="00791120" w:rsidTr="00791120">
        <w:tc>
          <w:tcPr>
            <w:tcW w:w="9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Руководитель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Ректор</w:t>
            </w:r>
          </w:p>
        </w:tc>
        <w:tc>
          <w:tcPr>
            <w:tcW w:w="36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Дамдинов Алдар Валерьевич</w:t>
            </w:r>
          </w:p>
        </w:tc>
        <w:tc>
          <w:tcPr>
            <w:tcW w:w="29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394 583,28</w:t>
            </w:r>
          </w:p>
        </w:tc>
      </w:tr>
      <w:tr w:rsidR="00791120" w:rsidRPr="00791120" w:rsidTr="00791120">
        <w:tc>
          <w:tcPr>
            <w:tcW w:w="9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Проректор по учебной работы</w:t>
            </w:r>
          </w:p>
        </w:tc>
        <w:tc>
          <w:tcPr>
            <w:tcW w:w="36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Урмакшинова Елена Рониславовна</w:t>
            </w:r>
          </w:p>
        </w:tc>
        <w:tc>
          <w:tcPr>
            <w:tcW w:w="29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195 315,27</w:t>
            </w:r>
          </w:p>
        </w:tc>
      </w:tr>
      <w:tr w:rsidR="00791120" w:rsidRPr="00791120" w:rsidTr="00791120">
        <w:tc>
          <w:tcPr>
            <w:tcW w:w="9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Проректор по научно-исследовательской работе</w:t>
            </w:r>
          </w:p>
        </w:tc>
        <w:tc>
          <w:tcPr>
            <w:tcW w:w="36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Номогоева Виктория Владимировна</w:t>
            </w:r>
          </w:p>
        </w:tc>
        <w:tc>
          <w:tcPr>
            <w:tcW w:w="29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164 610,37</w:t>
            </w:r>
          </w:p>
        </w:tc>
      </w:tr>
      <w:tr w:rsidR="00791120" w:rsidRPr="00791120" w:rsidTr="00791120">
        <w:tc>
          <w:tcPr>
            <w:tcW w:w="9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Проректор по цифровой трансформации и развитию</w:t>
            </w:r>
          </w:p>
        </w:tc>
        <w:tc>
          <w:tcPr>
            <w:tcW w:w="36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Архипов Сергей Валерьевич</w:t>
            </w:r>
          </w:p>
        </w:tc>
        <w:tc>
          <w:tcPr>
            <w:tcW w:w="29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158 291,36</w:t>
            </w:r>
          </w:p>
        </w:tc>
      </w:tr>
      <w:tr w:rsidR="00791120" w:rsidRPr="00791120" w:rsidTr="00791120">
        <w:tc>
          <w:tcPr>
            <w:tcW w:w="9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 xml:space="preserve">Проректор по воспитательной работе и молодежной </w:t>
            </w: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lastRenderedPageBreak/>
              <w:t>политике</w:t>
            </w:r>
          </w:p>
        </w:tc>
        <w:tc>
          <w:tcPr>
            <w:tcW w:w="36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lastRenderedPageBreak/>
              <w:t>Лагойда Наталья Григорьевна</w:t>
            </w:r>
          </w:p>
        </w:tc>
        <w:tc>
          <w:tcPr>
            <w:tcW w:w="29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175 850,81</w:t>
            </w:r>
          </w:p>
        </w:tc>
      </w:tr>
      <w:tr w:rsidR="00791120" w:rsidRPr="00791120" w:rsidTr="00791120">
        <w:tc>
          <w:tcPr>
            <w:tcW w:w="9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Заместитель руководителя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Врио проректора по строительству и модернизации инфраструктуры</w:t>
            </w:r>
          </w:p>
        </w:tc>
        <w:tc>
          <w:tcPr>
            <w:tcW w:w="36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Цыренов Чингис Викторович</w:t>
            </w:r>
          </w:p>
        </w:tc>
        <w:tc>
          <w:tcPr>
            <w:tcW w:w="29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162 536,40</w:t>
            </w:r>
          </w:p>
        </w:tc>
      </w:tr>
      <w:tr w:rsidR="00791120" w:rsidRPr="00791120" w:rsidTr="00791120">
        <w:tc>
          <w:tcPr>
            <w:tcW w:w="9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304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Начальник - главный бухгалтер</w:t>
            </w:r>
          </w:p>
        </w:tc>
        <w:tc>
          <w:tcPr>
            <w:tcW w:w="36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Хашитова Баирма Васильевна</w:t>
            </w:r>
          </w:p>
        </w:tc>
        <w:tc>
          <w:tcPr>
            <w:tcW w:w="291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20" w:rsidRPr="00791120" w:rsidRDefault="00791120" w:rsidP="0079112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</w:pPr>
            <w:r w:rsidRPr="00791120">
              <w:rPr>
                <w:rFonts w:ascii="Verdana" w:eastAsia="Times New Roman" w:hAnsi="Verdana"/>
                <w:color w:val="222222"/>
                <w:sz w:val="27"/>
                <w:szCs w:val="27"/>
                <w:lang w:eastAsia="ru-RU"/>
              </w:rPr>
              <w:t>149 658,23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112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8E2D4-9199-4D67-B30D-D0CDED32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2024-11-02T05:44:00Z</dcterms:modified>
</cp:coreProperties>
</file>