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1B346D" w:rsidTr="001B346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11949"/>
            </w:tblGrid>
            <w:tr w:rsidR="001B346D">
              <w:tc>
                <w:tcPr>
                  <w:tcW w:w="37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B346D" w:rsidRDefault="001B346D" w:rsidP="004054D8">
                  <w:pPr>
                    <w:spacing w:after="0" w:line="240" w:lineRule="auto"/>
                    <w:rPr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14500" cy="2571750"/>
                        <wp:effectExtent l="0" t="0" r="0" b="0"/>
                        <wp:docPr id="1" name="Рисунок 1" descr="sychyov20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ychyov20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B346D" w:rsidRDefault="001B346D" w:rsidP="004054D8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b/>
                      <w:bCs/>
                      <w:i/>
                      <w:iCs/>
                    </w:rPr>
                    <w:t>Сычёв Сергей Михайлович</w:t>
                  </w:r>
                  <w:r>
                    <w:t>, ректор Брянского государственного аграрного университета, доктор сельскохозяйственных наук, профессор, Почетный работник высшего профессионального образования Российской Федерации, Почетный работник агропромышленного комплекса России</w:t>
                  </w:r>
                </w:p>
              </w:tc>
            </w:tr>
          </w:tbl>
          <w:p w:rsidR="001B346D" w:rsidRDefault="001B346D" w:rsidP="004054D8">
            <w:pPr>
              <w:spacing w:after="0" w:line="240" w:lineRule="auto"/>
              <w:rPr>
                <w:rFonts w:ascii="Arial" w:hAnsi="Arial" w:cs="Arial"/>
                <w:color w:val="010101"/>
                <w:sz w:val="21"/>
                <w:szCs w:val="21"/>
              </w:rPr>
            </w:pPr>
          </w:p>
        </w:tc>
      </w:tr>
      <w:tr w:rsidR="001B346D" w:rsidTr="001B346D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1B346D" w:rsidRDefault="001B346D" w:rsidP="004054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346D" w:rsidTr="001B346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Сычёв С.М. родился 7 декабря 1965 года в селе Первые Акуличи Клетнянского района Брянской области. В 1983 году поступил на первый курс Брянского сельскохозяйственного института по специальности «Агрономия».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В 1984 году был призван в ряды ВМФ СССР. После окончания службы с 1987 года продолжил обучение в институте. В 1990 году принят на работу агрономом отдела семеноводства Брянского СХИ.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В 1991 году назначен заведующим отдела семеноводства, в 1994 году переведён ассистентом на кафедру плодоовощеводства. В 1995 - избран старшим преподавателем данной кафедры.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В 1993 году поступил в аспирантуру Всероссийского института селекции и семеноводства овощных культур, в 1996 году защитил кандидатскую диссертацию, в 1999 году представлен к ученому званию доцента.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После защиты докторской диссертации (2010 г.), в 2011 году решением ВАК РФ утвержден в звании профессора кафедры луговодства, селекции, семеноводства и плодоовощеводства.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С 2003 года работая в должности директора агроэкологического института, достиг значительных успехов в организации и совершенствовании образовательной и научной деятельности, а также воспитательного процесса по формированию интеллектуального, культурного и нравственного развития личности студентов и аспирантов. С сентября 2016 года избран на должность директора института экономики и агробизнеса.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Работая в данной должности С.М. Сычёв ведёт интенсивную и результативную научно-исследовательскую работу. Им выполнено пионерское исследование по агробиологическому обоснованию целесообразности интродукции дайкона в условиях юго-запада Нечерноземной зоны РФ, а так же научно обоснованы методы реализации продуктивного потенциала овощных культур с высокой адаптивностью к условиям Центрального региона России. По результатам этого комплексного исследования успешно защищены 2 кандидатские диссертации, опубликовано: 5 монографий, практические рекомендации, методические указания. Является обладателем Гранта РФФИ: «Выявление закономерностей миграции и трансформации тяжёлых металлов в садовых агроценозах Брянской и Орловской областей», 2011 год.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За разработку инновационной сортовой технологии возделывания дайкона в Центральном регионе Российской Федерации (на примере Брянской области), награждён золотой медалью Министерства сельского хозяйства XVI Российской агропромышленной выставки «Золотая осень 2014». За создание и внедрение в производство инновационной сортовой технологии возделывания зеленных овощных культур (салат, шпинат) Центрального региона России награждён золотой медалью Министерства сельского хозяйства XVII Российской агропромышленной выставки «Золотая осень 2015», а так же с 2016 по 2021 год награждался золотыми и серебряными медалями агропромышленной выставки. В настоящее время им опубликовано более 160 научных статей и методических разработок, в том числе в журналах, рекомендованных ВАК РФ.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Общий трудовой стаж в системе высшего профессионального образования составляет 31 год.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 xml:space="preserve">За многолетний добросовестный труд в деле подготовки специалистов для АПК Брянщины в 2005 году награжден Почетной грамотой Министерства сельского </w:t>
            </w:r>
            <w:r>
              <w:rPr>
                <w:rFonts w:ascii="Arial" w:hAnsi="Arial" w:cs="Arial"/>
                <w:color w:val="010101"/>
                <w:sz w:val="21"/>
                <w:szCs w:val="21"/>
              </w:rPr>
              <w:lastRenderedPageBreak/>
              <w:t>хозяйства Российской Федерации. В 2009 - награждён памятной региональной медалью «65 лет освобождения Брянской области», в 2011 и 2014 годах Почетной грамотой Губернатора Брянской области, в 2011 году присвоено звание «Почетный работник высшего профессионального образования Российской Федерации».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Учитывая значительные успехи в преподавательской, научной и руководящей деятельности в 2016 году присвоено звание «Почетный работник агропромышленного комплекса России».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Сычёв С.М.  является высококвалифицированным педагогом, опытным научным и руководящим работником, вся трудовая деятельность неразрывно связана с подготовкой кадров для агропромышленного комплекса и научными исследованиями по разработке и совершенствованию технологий возделывания овощных культур в Центральном регионе России.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 В 2022 году назначен врио ректора Брянского государственного аграрного университета. 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 В 2023 году утверждён в должности ректора Брянского государственного аграрного университета.     </w:t>
            </w:r>
          </w:p>
          <w:p w:rsidR="001B346D" w:rsidRDefault="001B346D" w:rsidP="004054D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10101"/>
                <w:sz w:val="21"/>
                <w:szCs w:val="21"/>
              </w:rPr>
            </w:pPr>
            <w:r>
              <w:rPr>
                <w:rFonts w:ascii="Arial" w:hAnsi="Arial" w:cs="Arial"/>
                <w:color w:val="010101"/>
                <w:sz w:val="21"/>
                <w:szCs w:val="21"/>
              </w:rPr>
              <w:t>Активно участвует в общественной жизни не только образовательной организации, но и региона. Является организатором клуба «Садовод» при областной Центральной библиотеке имени Ф.И. Тютчева, где ведёт учебно-лекционный курс «Овощеводство», оказывает консультационную помощь фермерам и другим сельхозпроизводителям в режиме «онлайн», сайт </w:t>
            </w:r>
            <w:r w:rsidRPr="004054D8">
              <w:rPr>
                <w:rFonts w:ascii="Arial" w:hAnsi="Arial" w:cs="Arial"/>
                <w:color w:val="010101"/>
                <w:sz w:val="21"/>
                <w:szCs w:val="21"/>
              </w:rPr>
              <w:t>www.pomogiogorodu.ru</w:t>
            </w:r>
            <w:r>
              <w:rPr>
                <w:rFonts w:ascii="Arial" w:hAnsi="Arial" w:cs="Arial"/>
                <w:color w:val="010101"/>
                <w:sz w:val="21"/>
                <w:szCs w:val="21"/>
              </w:rPr>
              <w:t> (одобрено Российским Центром поддержки садоводов и огородников). Избран депутатом Выгоничского районного совета народных депутатов Брянской области.</w:t>
            </w:r>
          </w:p>
        </w:tc>
      </w:tr>
    </w:tbl>
    <w:p w:rsidR="001B346D" w:rsidRDefault="001B346D" w:rsidP="004054D8">
      <w:pPr>
        <w:spacing w:after="0" w:line="240" w:lineRule="auto"/>
      </w:pPr>
    </w:p>
    <w:p w:rsidR="004054D8" w:rsidRDefault="004054D8" w:rsidP="004054D8">
      <w:pPr>
        <w:spacing w:after="0" w:line="240" w:lineRule="auto"/>
      </w:pPr>
    </w:p>
    <w:p w:rsidR="001B346D" w:rsidRDefault="001B346D" w:rsidP="004054D8">
      <w:pPr>
        <w:spacing w:after="0" w:line="240" w:lineRule="auto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43904" behindDoc="0" locked="0" layoutInCell="1" allowOverlap="0">
                  <wp:simplePos x="0" y="0"/>
                  <wp:positionH relativeFrom="column">
                    <wp:posOffset>-1429385</wp:posOffset>
                  </wp:positionH>
                  <wp:positionV relativeFrom="line">
                    <wp:posOffset>-591185</wp:posOffset>
                  </wp:positionV>
                  <wp:extent cx="1428750" cy="1981200"/>
                  <wp:effectExtent l="0" t="0" r="0" b="0"/>
                  <wp:wrapSquare wrapText="bothSides"/>
                  <wp:docPr id="8" name="Рисунок 8" descr="IMG_6954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6954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 w:rsidRPr="004054D8">
              <w:t>Кубышкина Александра Васильевна</w:t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t>Проректор по учебной работе и цифровизации Брянского государственного аграрного университета, кандидат экономических наук, доцент</w:t>
            </w:r>
          </w:p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480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781175"/>
                  <wp:effectExtent l="0" t="0" r="0" b="0"/>
                  <wp:wrapSquare wrapText="bothSides"/>
                  <wp:docPr id="7" name="Рисунок 7" descr="Малявко Г. 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лявко Г. 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 w:rsidRPr="004054D8">
              <w:t>Малявко Галина Петровна</w:t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t>Проректор по научной работе и инновациям Брянского государственного аграрного университета, доктор сельскохозяйственных наук, профессор, Почетный работник высшего профессионального образования Российской Федерации, Почетный работник агропромышленного комплекса России, Почетный агрохимик, Почетный профессор Брянского государственного аграрного университета</w:t>
            </w:r>
          </w:p>
          <w:p w:rsidR="004054D8" w:rsidRDefault="004054D8" w:rsidP="004054D8">
            <w:pPr>
              <w:spacing w:after="0" w:line="240" w:lineRule="auto"/>
            </w:pPr>
          </w:p>
          <w:p w:rsidR="004054D8" w:rsidRDefault="004054D8" w:rsidP="004054D8">
            <w:pPr>
              <w:spacing w:after="0" w:line="240" w:lineRule="auto"/>
            </w:pPr>
            <w:r>
              <w:t>те</w:t>
            </w:r>
          </w:p>
        </w:tc>
      </w:tr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0" distR="0" simplePos="0" relativeHeight="251653120" behindDoc="0" locked="0" layoutInCell="1" allowOverlap="0">
                  <wp:simplePos x="0" y="0"/>
                  <wp:positionH relativeFrom="column">
                    <wp:posOffset>-1838960</wp:posOffset>
                  </wp:positionH>
                  <wp:positionV relativeFrom="line">
                    <wp:posOffset>-1026160</wp:posOffset>
                  </wp:positionV>
                  <wp:extent cx="1428750" cy="1981200"/>
                  <wp:effectExtent l="0" t="0" r="0" b="0"/>
                  <wp:wrapSquare wrapText="bothSides"/>
                  <wp:docPr id="6" name="Рисунок 6" descr="Козарез Ирина Владимировн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зарез Ирина Владимировн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 w:rsidRPr="004054D8">
              <w:t>Козарез Ирина Владимировна</w:t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t>Проректор по воспитательной, социальной работе и молодежной политике Брянского государственного аграрного университета, кандидат технических наук, доцент</w:t>
            </w:r>
          </w:p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600200"/>
                  <wp:effectExtent l="0" t="0" r="0" b="0"/>
                  <wp:wrapSquare wrapText="bothSides"/>
                  <wp:docPr id="5" name="Рисунок 5" descr="Высоцкий Игорь Григо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ысоцкий Игорь Григо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 w:rsidRPr="004054D8">
              <w:t>Высоцкий Игорь Григорьевич</w:t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t>Проректор по административно-хозяйственной работе Брянского государственного аграрного университета, председатель профкома преподавателей и сотрудников, кандидат сельскохозяйственных наук</w:t>
            </w:r>
          </w:p>
          <w:p w:rsidR="004054D8" w:rsidRDefault="004054D8" w:rsidP="004054D8">
            <w:pPr>
              <w:spacing w:after="0" w:line="240" w:lineRule="auto"/>
            </w:pPr>
          </w:p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rPr>
                <w:noProof/>
                <w:sz w:val="20"/>
                <w:szCs w:val="20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posOffset>-1743710</wp:posOffset>
                  </wp:positionH>
                  <wp:positionV relativeFrom="line">
                    <wp:posOffset>-402590</wp:posOffset>
                  </wp:positionV>
                  <wp:extent cx="1428750" cy="2047875"/>
                  <wp:effectExtent l="0" t="0" r="0" b="0"/>
                  <wp:wrapSquare wrapText="bothSides"/>
                  <wp:docPr id="4" name="Рисунок 4" descr="Белоус Н.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лоус Н.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 w:rsidRPr="004054D8">
              <w:t>Белоус Николай Максимович</w:t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t>Советник при ректорате Брянского государственного аграрного университета, доктор сельскохозяйственных наук, профессор, Заслуженный работник сельского хозяйства Российской Федерации, Почетный работник науки и техники Российской Федерации, Почетный работник агропромышленного комплекса России, Заслуженный ученый Брянской области</w:t>
            </w:r>
          </w:p>
          <w:p w:rsidR="004054D8" w:rsidRDefault="004054D8" w:rsidP="004054D8">
            <w:pPr>
              <w:spacing w:after="0" w:line="240" w:lineRule="auto"/>
            </w:pPr>
            <w:r>
              <w:br/>
            </w:r>
          </w:p>
        </w:tc>
      </w:tr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Cs w:val="24"/>
              </w:rPr>
            </w:pPr>
            <w:r>
              <w:lastRenderedPageBreak/>
              <w:br/>
            </w: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705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38275" cy="2057400"/>
                  <wp:effectExtent l="0" t="0" r="0" b="0"/>
                  <wp:wrapSquare wrapText="bothSides"/>
                  <wp:docPr id="3" name="Рисунок 3" descr="drobyshevska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robyshevska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 w:rsidRPr="004054D8">
              <w:t>Дробышевская Татьяна Владимировна</w:t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t>Главный бухгалтер, Почетный работник агропромышленного комплекса России</w:t>
            </w:r>
          </w:p>
          <w:p w:rsidR="004054D8" w:rsidRDefault="004054D8" w:rsidP="004054D8">
            <w:pPr>
              <w:spacing w:after="0" w:line="240" w:lineRule="auto"/>
            </w:pPr>
            <w:r>
              <w:br/>
            </w:r>
          </w:p>
        </w:tc>
      </w:tr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75648" behindDoc="0" locked="0" layoutInCell="1" allowOverlap="0">
                  <wp:simplePos x="0" y="0"/>
                  <wp:positionH relativeFrom="column">
                    <wp:posOffset>-1667510</wp:posOffset>
                  </wp:positionH>
                  <wp:positionV relativeFrom="line">
                    <wp:posOffset>-692785</wp:posOffset>
                  </wp:positionV>
                  <wp:extent cx="1428750" cy="1905000"/>
                  <wp:effectExtent l="0" t="0" r="0" b="0"/>
                  <wp:wrapSquare wrapText="bothSides"/>
                  <wp:docPr id="2" name="Рисунок 2" descr="DSC_148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SC_148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 w:rsidRPr="004054D8">
              <w:t>Ракул Елена Анатольевна</w:t>
            </w:r>
          </w:p>
          <w:p w:rsidR="004054D8" w:rsidRDefault="004054D8" w:rsidP="004054D8">
            <w:pPr>
              <w:pStyle w:val="a3"/>
              <w:spacing w:before="0" w:beforeAutospacing="0" w:after="0" w:afterAutospacing="0"/>
            </w:pPr>
            <w:r>
              <w:t>Ученый секретарь Ученого совета Брянского ГАУ, кандидат технических наук</w:t>
            </w:r>
          </w:p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054D8" w:rsidRDefault="004054D8" w:rsidP="004054D8">
            <w:pPr>
              <w:spacing w:after="0" w:line="240" w:lineRule="auto"/>
            </w:pPr>
          </w:p>
        </w:tc>
      </w:tr>
      <w:tr w:rsidR="004054D8" w:rsidTr="004054D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54D8" w:rsidRDefault="004054D8" w:rsidP="004054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4054D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46D"/>
    <w:rsid w:val="001C34A2"/>
    <w:rsid w:val="00243221"/>
    <w:rsid w:val="0025133F"/>
    <w:rsid w:val="0033018F"/>
    <w:rsid w:val="003D090D"/>
    <w:rsid w:val="004054D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BEAA"/>
  <w15:docId w15:val="{E13794BA-15EC-4664-B5F6-87558B76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2024-11-01T06:27:00Z</dcterms:modified>
</cp:coreProperties>
</file>