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21" w:rsidRDefault="005A6921" w:rsidP="005A6921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Style w:val="a4"/>
          <w:rFonts w:ascii="Verdana" w:hAnsi="Verdana"/>
          <w:color w:val="444444"/>
          <w:sz w:val="21"/>
          <w:szCs w:val="21"/>
        </w:rPr>
        <w:t>Информация об администрации образовательной организации: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3722"/>
        <w:gridCol w:w="6122"/>
      </w:tblGrid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Должность</w:t>
            </w:r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Марков Андрей Михайлович</w:t>
            </w:r>
          </w:p>
          <w:p w:rsidR="007A79C3" w:rsidRDefault="007A79C3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 w:rsidRPr="007A79C3">
              <w:rPr>
                <w:rFonts w:ascii="Verdana" w:hAnsi="Verdana"/>
                <w:color w:val="444444"/>
                <w:sz w:val="21"/>
                <w:szCs w:val="21"/>
              </w:rPr>
              <w:drawing>
                <wp:inline distT="0" distB="0" distL="0" distR="0" wp14:anchorId="14B2DBCF" wp14:editId="2A7DD21D">
                  <wp:extent cx="1578820" cy="15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103" cy="153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Ректор АлтГТУ</w:t>
            </w:r>
            <w:bookmarkStart w:id="0" w:name="_GoBack"/>
            <w:bookmarkEnd w:id="0"/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Сучкова Лариса Иннокентьевна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учебной работе</w:t>
            </w:r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Табанюхов Василий Михайлович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административно-хозяйственной работе</w:t>
            </w:r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Беушев Александр Анатольевич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научной и инновационной работе</w:t>
            </w:r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Хомутов Станислав Олегович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непрерывному образованию</w:t>
            </w:r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Жидких Александр Анатольевич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экономике и стратегическому развитию</w:t>
            </w:r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Огнев Иван Владимирович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pStyle w:val="a3"/>
              <w:spacing w:before="0" w:beforeAutospacing="0" w:after="0" w:afterAutospacing="0"/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Проректор по воспитательной работе</w:t>
            </w:r>
          </w:p>
        </w:tc>
      </w:tr>
    </w:tbl>
    <w:p w:rsidR="005A6921" w:rsidRDefault="005A6921" w:rsidP="005A6921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Style w:val="a4"/>
          <w:rFonts w:ascii="Verdana" w:hAnsi="Verdana"/>
          <w:color w:val="444444"/>
          <w:sz w:val="21"/>
          <w:szCs w:val="21"/>
        </w:rPr>
        <w:t>Информация о руководителях филиалов образовательной организации: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309"/>
        <w:gridCol w:w="3677"/>
        <w:gridCol w:w="1470"/>
      </w:tblGrid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EF1F1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jc w:val="center"/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44444"/>
                <w:sz w:val="21"/>
                <w:szCs w:val="21"/>
              </w:rPr>
              <w:t>Должность</w:t>
            </w:r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Бийский технологический институт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Ленский Максим Александрович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Директор</w:t>
            </w:r>
          </w:p>
        </w:tc>
      </w:tr>
      <w:tr w:rsidR="005A6921" w:rsidTr="005A692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Рубцовский индустриальный институт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Сорокин Антон Витальевич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6921" w:rsidRDefault="005A6921">
            <w:pPr>
              <w:rPr>
                <w:rFonts w:ascii="Verdana" w:hAnsi="Verdana"/>
                <w:color w:val="444444"/>
                <w:sz w:val="21"/>
                <w:szCs w:val="21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</w:rPr>
              <w:t>Директор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6921"/>
    <w:rsid w:val="00727EB8"/>
    <w:rsid w:val="00765429"/>
    <w:rsid w:val="00777841"/>
    <w:rsid w:val="007A79C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97C6"/>
  <w15:docId w15:val="{4F4B4E76-F4FD-4653-92A8-9207DB55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2024-10-30T06:33:00Z</dcterms:modified>
</cp:coreProperties>
</file>