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97D" w:rsidRDefault="0099297D" w:rsidP="00F678B8">
      <w:pPr>
        <w:spacing w:after="0" w:line="240" w:lineRule="auto"/>
        <w:ind w:left="12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Алтайский государственный медицинский университет</w:t>
      </w:r>
    </w:p>
    <w:p w:rsidR="00C06BEA" w:rsidRDefault="0099297D" w:rsidP="00F678B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Ректор</w:t>
      </w:r>
      <w:r>
        <w:rPr>
          <w:rFonts w:ascii="Helvetica" w:hAnsi="Helvetica" w:cs="Helvetica"/>
          <w:color w:val="000000"/>
        </w:rPr>
        <w:br/>
      </w:r>
      <w:r w:rsidR="00C06BEA" w:rsidRPr="00C06BEA">
        <w:rPr>
          <w:rFonts w:ascii="Helvetica" w:hAnsi="Helvetica" w:cs="Helvetica"/>
          <w:color w:val="000000"/>
        </w:rPr>
        <w:drawing>
          <wp:inline distT="0" distB="0" distL="0" distR="0" wp14:anchorId="0B0AC355" wp14:editId="564CDE42">
            <wp:extent cx="2257790" cy="25241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0633" cy="254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BEA" w:rsidRDefault="00C06BEA" w:rsidP="00F678B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Шереметьева Ирина Игоревна</w:t>
      </w:r>
    </w:p>
    <w:p w:rsidR="00C06BEA" w:rsidRDefault="00C06BEA" w:rsidP="00F678B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Доктор медицинских наук, профессор, врач-психиатр высшей категории.</w:t>
      </w:r>
    </w:p>
    <w:p w:rsidR="00C06BEA" w:rsidRDefault="00C06BEA" w:rsidP="00F678B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Образование</w:t>
      </w:r>
    </w:p>
    <w:p w:rsidR="00C06BEA" w:rsidRDefault="00C06BEA" w:rsidP="00F678B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Окончила Алтайский государственный медицинский институт по специальности «Лечебное дело» в 1991 г., в 1992 г. – интернатуру по специальности «Терапия», с 1995 г. – ординатура по специальности «Психиатрия». В 2011 г. окончила магистратуру в Алтайском государственном университете по направлению «Менеджмент» (специализация – Государственное управление и местное самоуправление).</w:t>
      </w:r>
    </w:p>
    <w:p w:rsidR="00C06BEA" w:rsidRDefault="00C06BEA" w:rsidP="00F678B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 2019 г. – повышение квалификации в Алтайском государственном университете «Управление проектами», «Управление персоналом», «Актуальные вопросы государственного и муниципального управления», «Менеджмент и экономика организации».      </w:t>
      </w:r>
    </w:p>
    <w:p w:rsidR="00C06BEA" w:rsidRDefault="00C06BEA" w:rsidP="00F678B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Опыт работы</w:t>
      </w:r>
    </w:p>
    <w:p w:rsidR="00C06BEA" w:rsidRDefault="00C06BEA" w:rsidP="00F678B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 1992 по 1995 гг. работала врачом-психотерапевтом в дневном стационаре Алтайского краевого психоневрологического диспансера.</w:t>
      </w:r>
    </w:p>
    <w:p w:rsidR="00C06BEA" w:rsidRDefault="00C06BEA" w:rsidP="00F678B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 1997 занимала различные должности в КГУЗ «Алтайская краевая клиническая психиатрическая больница».</w:t>
      </w:r>
    </w:p>
    <w:p w:rsidR="00C06BEA" w:rsidRDefault="00C06BEA" w:rsidP="00F678B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 2001 г. – заместитель главного врача по лечебной работе Алтайского краевого психоневрологического диспансера.</w:t>
      </w:r>
    </w:p>
    <w:p w:rsidR="00C06BEA" w:rsidRDefault="00C06BEA" w:rsidP="00F678B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 2003 г. работает в АГМУ на постоянной основе. С 2004 по 2009 гг. – доцент кафедры психиатрии и наркологии. С 2009 по 2015 гг. – профессор кафедры психиатрии и наркологии.</w:t>
      </w:r>
    </w:p>
    <w:p w:rsidR="00C06BEA" w:rsidRDefault="00C06BEA" w:rsidP="00F678B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 2012 по 2014 гг. – заместитель декана педиатрического факультета.</w:t>
      </w:r>
    </w:p>
    <w:p w:rsidR="00C06BEA" w:rsidRDefault="00C06BEA" w:rsidP="00F678B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 марта по сентябрь 2015 г. – декан лечебного факультета АГМУ.</w:t>
      </w:r>
    </w:p>
    <w:p w:rsidR="00C06BEA" w:rsidRDefault="00C06BEA" w:rsidP="00F678B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 2016-2018 гг. – директор института довузовского образования.</w:t>
      </w:r>
    </w:p>
    <w:p w:rsidR="00C06BEA" w:rsidRDefault="00C06BEA" w:rsidP="00F678B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 сентября 2018 г. по июнь 2019 г. – заведующий кафедрой психиатрии, медицинской психологии и неврологии с курсом дополнительного профессионального образования.</w:t>
      </w:r>
    </w:p>
    <w:p w:rsidR="00C06BEA" w:rsidRDefault="00C06BEA" w:rsidP="00F678B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 21 ноября 2019 г. приказом Министерства здравоохранения Российской Федерации от 18.11.2019 г. № 279-пк назначена на должность и. о. ректора ФГБОУ ВО «Алтайский государственный медицинский университет» МЗ России.</w:t>
      </w:r>
    </w:p>
    <w:p w:rsidR="00C06BEA" w:rsidRDefault="00C06BEA" w:rsidP="00F678B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В соответствие с Приказом Минздрава России № 170-ПК от 15.09.2021 г. И.И. Шереметьева с 17 сентября 2021 года утверждена в должности ректора ФГБОУ ВО АГМУ Минздрава РФ сроком на пять лет.</w:t>
      </w:r>
    </w:p>
    <w:p w:rsidR="00C06BEA" w:rsidRDefault="00C06BEA" w:rsidP="00F678B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Научная деятельность</w:t>
      </w:r>
    </w:p>
    <w:p w:rsidR="00C06BEA" w:rsidRDefault="00C06BEA" w:rsidP="00F678B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 2001 году защищена диссертационная работа на соискание ученой степени кандидата медицинских наук по теме «Смешанные формы психических заболеваний у диспансерного контингента больных (клинико-статистическое исследование)», 14.00.18 «Психиатрия». В 2008 году – защита диссертационной работы на соискание ученой степени доктора медицинских наук по теме «Экзогенно-органические расстройства в общей структуре психических заболеваний (клинико-эпидемиологическое исследование)», 14.00.18 – «Психиатрия».</w:t>
      </w:r>
    </w:p>
    <w:p w:rsidR="00C06BEA" w:rsidRDefault="00C06BEA" w:rsidP="00F678B8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Является автором 141 научного труда, в том числе 19 учебно-методических работ, 9 монографий, 1 патента («Способ лечения абдоминального ожирения при метаболическом синдроме в сочетании с депрессивными нарушениями») по тематике: сочетанные травмы психической патологии, проблемы экзогенно-органических заболеваний головного мозга, вопросы адаптивных нарушений, нарушения социально-психологической адаптации у студентов, проблемы эмоционального выгорания и др.</w:t>
      </w:r>
    </w:p>
    <w:p w:rsidR="0099297D" w:rsidRDefault="0099297D" w:rsidP="00F678B8">
      <w:pPr>
        <w:spacing w:after="0" w:line="240" w:lineRule="auto"/>
        <w:rPr>
          <w:rFonts w:ascii="Helvetica" w:hAnsi="Helvetica" w:cs="Helvetica"/>
          <w:color w:val="000000"/>
        </w:rPr>
      </w:pPr>
    </w:p>
    <w:p w:rsidR="00C06BEA" w:rsidRDefault="0099297D" w:rsidP="00F678B8">
      <w:pPr>
        <w:spacing w:after="0" w:line="240" w:lineRule="auto"/>
        <w:ind w:left="360"/>
        <w:rPr>
          <w:rFonts w:ascii="Helvetica" w:hAnsi="Helvetica" w:cs="Helvetica"/>
          <w:color w:val="000000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000000"/>
        </w:rPr>
        <w:t>Проректор по учебной работе</w:t>
      </w:r>
      <w:r>
        <w:rPr>
          <w:rFonts w:ascii="Helvetica" w:hAnsi="Helvetica" w:cs="Helvetica"/>
          <w:color w:val="000000"/>
        </w:rPr>
        <w:br/>
      </w:r>
      <w:r w:rsidRPr="0099297D">
        <w:rPr>
          <w:rFonts w:ascii="Helvetica" w:hAnsi="Helvetica" w:cs="Helvetica"/>
          <w:color w:val="000000"/>
        </w:rPr>
        <w:t>Бабушкин Игорь Евгеньевич</w:t>
      </w:r>
    </w:p>
    <w:p w:rsidR="0099297D" w:rsidRDefault="0099297D" w:rsidP="00F678B8">
      <w:pPr>
        <w:spacing w:after="0" w:line="240" w:lineRule="auto"/>
        <w:ind w:left="360"/>
        <w:rPr>
          <w:rFonts w:ascii="Helvetica" w:hAnsi="Helvetica" w:cs="Helvetica"/>
          <w:color w:val="000000"/>
        </w:rPr>
      </w:pPr>
    </w:p>
    <w:p w:rsidR="0099297D" w:rsidRDefault="0099297D" w:rsidP="00F678B8">
      <w:pPr>
        <w:spacing w:after="0" w:line="240" w:lineRule="auto"/>
        <w:ind w:left="360"/>
        <w:rPr>
          <w:rFonts w:ascii="Helvetica" w:hAnsi="Helvetica" w:cs="Helvetica"/>
          <w:color w:val="000000"/>
        </w:rPr>
      </w:pPr>
    </w:p>
    <w:p w:rsidR="0099297D" w:rsidRDefault="0099297D" w:rsidP="00F678B8">
      <w:pPr>
        <w:spacing w:after="0" w:line="240" w:lineRule="auto"/>
        <w:ind w:left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Проректор по научной работе и инновациям</w:t>
      </w:r>
      <w:r>
        <w:rPr>
          <w:rFonts w:ascii="Helvetica" w:hAnsi="Helvetica" w:cs="Helvetica"/>
          <w:color w:val="000000"/>
        </w:rPr>
        <w:br/>
      </w:r>
      <w:r w:rsidRPr="0099297D">
        <w:rPr>
          <w:rFonts w:ascii="Helvetica" w:hAnsi="Helvetica" w:cs="Helvetica"/>
          <w:color w:val="000000"/>
        </w:rPr>
        <w:t>Жариков Александр Юрьевич</w:t>
      </w:r>
      <w:r>
        <w:rPr>
          <w:rFonts w:ascii="Helvetica" w:hAnsi="Helvetica" w:cs="Helvetica"/>
          <w:color w:val="000000"/>
        </w:rPr>
        <w:br/>
      </w:r>
    </w:p>
    <w:p w:rsidR="0099297D" w:rsidRDefault="0099297D" w:rsidP="00F678B8">
      <w:pPr>
        <w:spacing w:after="0" w:line="240" w:lineRule="auto"/>
        <w:ind w:left="360"/>
        <w:rPr>
          <w:rFonts w:ascii="Helvetica" w:hAnsi="Helvetica" w:cs="Helvetica"/>
          <w:color w:val="000000"/>
        </w:rPr>
      </w:pPr>
    </w:p>
    <w:p w:rsidR="0099297D" w:rsidRDefault="0099297D" w:rsidP="00F678B8">
      <w:pPr>
        <w:spacing w:after="0" w:line="240" w:lineRule="auto"/>
        <w:ind w:left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Проректор по лечебной работе и дополнительному профессиональному образованию</w:t>
      </w:r>
      <w:r>
        <w:rPr>
          <w:rFonts w:ascii="Helvetica" w:hAnsi="Helvetica" w:cs="Helvetica"/>
          <w:color w:val="000000"/>
        </w:rPr>
        <w:br/>
      </w:r>
      <w:r w:rsidRPr="0099297D">
        <w:rPr>
          <w:rFonts w:ascii="Helvetica" w:hAnsi="Helvetica" w:cs="Helvetica"/>
          <w:color w:val="000000"/>
        </w:rPr>
        <w:t>Ганов Дмитрий Иванович</w:t>
      </w:r>
      <w:r>
        <w:rPr>
          <w:rFonts w:ascii="Helvetica" w:hAnsi="Helvetica" w:cs="Helvetica"/>
          <w:color w:val="000000"/>
        </w:rPr>
        <w:br/>
      </w:r>
    </w:p>
    <w:p w:rsidR="0099297D" w:rsidRDefault="0099297D" w:rsidP="00F678B8">
      <w:pPr>
        <w:spacing w:after="0" w:line="240" w:lineRule="auto"/>
        <w:ind w:left="360"/>
        <w:rPr>
          <w:rFonts w:ascii="Helvetica" w:hAnsi="Helvetica" w:cs="Helvetica"/>
          <w:color w:val="000000"/>
        </w:rPr>
      </w:pPr>
    </w:p>
    <w:p w:rsidR="0099297D" w:rsidRDefault="0099297D" w:rsidP="00F678B8">
      <w:pPr>
        <w:spacing w:after="0" w:line="240" w:lineRule="auto"/>
        <w:ind w:left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Проректор по международной деятельности и цифровой трансформации</w:t>
      </w:r>
      <w:r>
        <w:rPr>
          <w:rFonts w:ascii="Helvetica" w:hAnsi="Helvetica" w:cs="Helvetica"/>
          <w:color w:val="000000"/>
        </w:rPr>
        <w:br/>
      </w:r>
      <w:r w:rsidRPr="0099297D">
        <w:rPr>
          <w:rFonts w:ascii="Helvetica" w:hAnsi="Helvetica" w:cs="Helvetica"/>
          <w:color w:val="000000"/>
        </w:rPr>
        <w:t>Резинкин Алексей Юрьевич</w:t>
      </w:r>
      <w:r>
        <w:rPr>
          <w:rFonts w:ascii="Helvetica" w:hAnsi="Helvetica" w:cs="Helvetica"/>
          <w:color w:val="000000"/>
        </w:rPr>
        <w:br/>
      </w:r>
    </w:p>
    <w:p w:rsidR="0099297D" w:rsidRDefault="0099297D" w:rsidP="00F678B8">
      <w:pPr>
        <w:spacing w:after="0" w:line="240" w:lineRule="auto"/>
        <w:ind w:left="360"/>
        <w:rPr>
          <w:rFonts w:ascii="Helvetica" w:hAnsi="Helvetica" w:cs="Helvetica"/>
          <w:color w:val="000000"/>
        </w:rPr>
      </w:pPr>
    </w:p>
    <w:p w:rsidR="0099297D" w:rsidRDefault="0099297D" w:rsidP="00F678B8">
      <w:pPr>
        <w:spacing w:after="0" w:line="240" w:lineRule="auto"/>
        <w:ind w:left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Советник при ректорате</w:t>
      </w:r>
      <w:r>
        <w:rPr>
          <w:rFonts w:ascii="Helvetica" w:hAnsi="Helvetica" w:cs="Helvetica"/>
          <w:color w:val="000000"/>
        </w:rPr>
        <w:br/>
        <w:t>Федоров Владимир Васильевич</w:t>
      </w:r>
      <w:r>
        <w:rPr>
          <w:rFonts w:ascii="Helvetica" w:hAnsi="Helvetica" w:cs="Helvetica"/>
          <w:color w:val="000000"/>
        </w:rPr>
        <w:br/>
      </w:r>
    </w:p>
    <w:p w:rsidR="0099297D" w:rsidRDefault="0099297D" w:rsidP="00F678B8">
      <w:pPr>
        <w:spacing w:after="0" w:line="240" w:lineRule="auto"/>
        <w:ind w:left="360"/>
        <w:rPr>
          <w:rFonts w:ascii="Helvetica" w:hAnsi="Helvetica" w:cs="Helvetica"/>
          <w:color w:val="000000"/>
        </w:rPr>
      </w:pPr>
    </w:p>
    <w:p w:rsidR="0099297D" w:rsidRDefault="00F678B8" w:rsidP="00F678B8">
      <w:pPr>
        <w:spacing w:after="0" w:line="240" w:lineRule="auto"/>
        <w:ind w:left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Советник при ректорате</w:t>
      </w:r>
      <w:r w:rsidR="0099297D">
        <w:rPr>
          <w:rFonts w:ascii="Helvetica" w:hAnsi="Helvetica" w:cs="Helvetica"/>
          <w:color w:val="000000"/>
        </w:rPr>
        <w:br/>
        <w:t>Федоров Анатолий Васильевич</w:t>
      </w:r>
      <w:r w:rsidR="0099297D">
        <w:rPr>
          <w:rFonts w:ascii="Helvetica" w:hAnsi="Helvetica" w:cs="Helvetica"/>
          <w:color w:val="000000"/>
        </w:rPr>
        <w:br/>
      </w:r>
    </w:p>
    <w:p w:rsidR="0099297D" w:rsidRDefault="0099297D" w:rsidP="00F678B8">
      <w:pPr>
        <w:spacing w:after="0" w:line="240" w:lineRule="auto"/>
        <w:ind w:left="360"/>
        <w:rPr>
          <w:rFonts w:ascii="Helvetica" w:hAnsi="Helvetica" w:cs="Helvetica"/>
          <w:color w:val="000000"/>
        </w:rPr>
      </w:pPr>
    </w:p>
    <w:p w:rsidR="0099297D" w:rsidRDefault="0099297D" w:rsidP="00F678B8">
      <w:pPr>
        <w:spacing w:after="0" w:line="240" w:lineRule="auto"/>
        <w:ind w:left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Главный бухгалтер</w:t>
      </w:r>
      <w:r>
        <w:rPr>
          <w:rFonts w:ascii="Helvetica" w:hAnsi="Helvetica" w:cs="Helvetica"/>
          <w:color w:val="000000"/>
        </w:rPr>
        <w:br/>
        <w:t>Сухих Юлия Ивановна</w:t>
      </w:r>
    </w:p>
    <w:p w:rsidR="00243221" w:rsidRPr="001C34A2" w:rsidRDefault="00243221" w:rsidP="00F678B8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66F93"/>
    <w:multiLevelType w:val="multilevel"/>
    <w:tmpl w:val="5B50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297D"/>
    <w:rsid w:val="009F48C4"/>
    <w:rsid w:val="00A22E7B"/>
    <w:rsid w:val="00A23DD1"/>
    <w:rsid w:val="00BE110E"/>
    <w:rsid w:val="00C06BEA"/>
    <w:rsid w:val="00C76735"/>
    <w:rsid w:val="00F32F49"/>
    <w:rsid w:val="00F6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B9E0"/>
  <w15:docId w15:val="{E7310BE8-BB7A-4BEB-A955-CA0E7FB8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1245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2909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0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2024-10-30T06:27:00Z</dcterms:modified>
</cp:coreProperties>
</file>