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54261" cy="3162300"/>
            <wp:effectExtent l="0" t="0" r="0" b="0"/>
            <wp:docPr id="19" name="Рисунок 19" descr="https://admhimki.ru/static/media/mayorPortrain.93a30719388e2de06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himki.ru/static/media/mayorPortrain.93a30719388e2de067a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96" cy="31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</w:rPr>
      </w:pPr>
      <w:r w:rsidRPr="009C4C7E">
        <w:rPr>
          <w:rFonts w:ascii="Arial" w:hAnsi="Arial" w:cs="Arial"/>
          <w:spacing w:val="-4"/>
          <w:szCs w:val="24"/>
        </w:rPr>
        <w:t>Глава городского округа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b/>
          <w:bCs/>
          <w:spacing w:val="-8"/>
          <w:szCs w:val="24"/>
        </w:rPr>
      </w:pPr>
      <w:r w:rsidRPr="009C4C7E">
        <w:rPr>
          <w:rFonts w:ascii="Arial" w:hAnsi="Arial" w:cs="Arial"/>
          <w:b/>
          <w:bCs/>
          <w:spacing w:val="-11"/>
          <w:szCs w:val="24"/>
        </w:rPr>
        <w:t>Волошин</w:t>
      </w:r>
      <w:r w:rsidRPr="009C4C7E">
        <w:rPr>
          <w:rFonts w:ascii="Arial" w:hAnsi="Arial" w:cs="Arial"/>
          <w:b/>
          <w:bCs/>
          <w:spacing w:val="-11"/>
          <w:szCs w:val="24"/>
        </w:rPr>
        <w:t xml:space="preserve"> </w:t>
      </w:r>
      <w:r w:rsidRPr="009C4C7E">
        <w:rPr>
          <w:rFonts w:ascii="Arial" w:hAnsi="Arial" w:cs="Arial"/>
          <w:b/>
          <w:bCs/>
          <w:spacing w:val="-8"/>
          <w:szCs w:val="24"/>
        </w:rPr>
        <w:t>Дмитрий Владимирович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Дата рождения</w:t>
      </w:r>
      <w:r w:rsidR="003126E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ab/>
      </w: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7 ноября 1979 года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Образование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2005-2010: Академия народного хозяйства при Президенте РФ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Факультет: международного бизнеса и делового администрирования.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Специальность: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Экономика и управление.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2010-2012: Российская академия народного хозяйства и государственной службы при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Президенте РФ (магистратура).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Специальность: Земельно-имущественные отношения.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Трудовая деятельность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С 2002-2008: в коммерческих структурах, на различных должностях.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Август 2008 – август 2009: Департамент жилищной политики и жилищного фонда города Москвы, Управление ЮЗАО, ведущий специалист отдела по работе с населением.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Август 2009 – февраль 2011: Департамент жилищной политики и жилищного фонда города Москвы, заместитель начальника Управления ЮЗАО.</w:t>
      </w:r>
    </w:p>
    <w:p w:rsidR="002C381E" w:rsidRPr="002C381E" w:rsidRDefault="002C381E" w:rsidP="003126EE">
      <w:pPr>
        <w:spacing w:after="0" w:line="240" w:lineRule="auto"/>
        <w:rPr>
          <w:rFonts w:ascii="Arial" w:eastAsia="Times New Roman" w:hAnsi="Arial" w:cs="Arial"/>
          <w:color w:val="303030"/>
          <w:spacing w:val="-6"/>
          <w:szCs w:val="24"/>
          <w:lang w:eastAsia="ru-RU"/>
        </w:rPr>
      </w:pPr>
      <w:r w:rsidRPr="002C381E">
        <w:rPr>
          <w:rFonts w:ascii="Arial" w:eastAsia="Times New Roman" w:hAnsi="Arial" w:cs="Arial"/>
          <w:color w:val="303030"/>
          <w:spacing w:val="-6"/>
          <w:szCs w:val="24"/>
          <w:lang w:eastAsia="ru-RU"/>
        </w:rPr>
        <w:t>Апрель 2011 – ноябрь 2014: Российская академия народного хозяйства и государственной службы при Президенте РФ, заместитель декана факультета экономики и недвижимости по административной работе. Директор экспертного центра ФЭН РАНХиГС.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b/>
          <w:bCs/>
          <w:spacing w:val="-8"/>
          <w:szCs w:val="24"/>
        </w:rPr>
      </w:pPr>
      <w:r w:rsidRPr="009C4C7E">
        <w:rPr>
          <w:rFonts w:ascii="Arial" w:hAnsi="Arial" w:cs="Arial"/>
          <w:b/>
          <w:bCs/>
          <w:spacing w:val="-8"/>
          <w:szCs w:val="24"/>
        </w:rPr>
        <w:br w:type="page"/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b/>
          <w:bCs/>
          <w:spacing w:val="-8"/>
          <w:szCs w:val="24"/>
        </w:rPr>
      </w:pPr>
      <w:r w:rsidRPr="009C4C7E">
        <w:rPr>
          <w:rFonts w:ascii="Arial" w:hAnsi="Arial" w:cs="Arial"/>
          <w:b/>
          <w:bCs/>
          <w:spacing w:val="-8"/>
          <w:szCs w:val="24"/>
        </w:rPr>
        <w:lastRenderedPageBreak/>
        <w:t>Заместители Главы городского округа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524125" cy="2524125"/>
            <wp:effectExtent l="0" t="0" r="0" b="0"/>
            <wp:docPr id="18" name="Рисунок 18" descr="https://admhimki.ru/static/media/lyovochka.da509d76619e7f3a27d4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himki.ru/static/media/lyovochka.da509d76619e7f3a27d4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Первый заместитель Главы городского округа</w:t>
      </w:r>
    </w:p>
    <w:p w:rsidR="00F841A2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Лёвочка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Родион Сергеевич</w:t>
      </w:r>
    </w:p>
    <w:p w:rsidR="003126EE" w:rsidRPr="009C4C7E" w:rsidRDefault="003126EE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524125" cy="2524125"/>
            <wp:effectExtent l="0" t="0" r="0" b="0"/>
            <wp:docPr id="17" name="Рисунок 17" descr="https://admhimki.ru/static/media/madatova.2f37c9b2d1350cbb03dd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himki.ru/static/media/madatova.2f37c9b2d1350cbb03dd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Первый заместитель Главы городского округа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Мадатова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Кристина Артуровна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524125" cy="2524125"/>
            <wp:effectExtent l="0" t="0" r="0" b="0"/>
            <wp:docPr id="16" name="Рисунок 16" descr="https://admhimki.ru/static/media/yurkov.769446160351ecdda761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himki.ru/static/media/yurkov.769446160351ecdda761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Заместитель Главы городского округа по вопросам жилищно-коммунального хозяйства</w:t>
      </w:r>
    </w:p>
    <w:p w:rsidR="00F841A2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Юрков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Денис Анатольевич</w:t>
      </w:r>
    </w:p>
    <w:p w:rsidR="003126EE" w:rsidRPr="009C4C7E" w:rsidRDefault="003126EE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524125" cy="2524125"/>
            <wp:effectExtent l="0" t="0" r="0" b="0"/>
            <wp:docPr id="15" name="Рисунок 15" descr="https://admhimki.ru/static/media/vatutina.6f0ab99954103770a6ad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himki.ru/static/media/vatutina.6f0ab99954103770a6ad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Заместитель Главы городского округа по вопросам социальной политики, культуры и спорта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Ватутина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Анна Эдуардовна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lastRenderedPageBreak/>
        <w:drawing>
          <wp:inline distT="0" distB="0" distL="0" distR="0">
            <wp:extent cx="2524125" cy="2524125"/>
            <wp:effectExtent l="0" t="0" r="0" b="0"/>
            <wp:docPr id="14" name="Рисунок 14" descr="https://admhimki.ru/static/media/batyshev.cceb37ad115ae0077a8a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mhimki.ru/static/media/batyshev.cceb37ad115ae0077a8a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Заместитель Главы городского округа по вопросам благоустройства</w:t>
      </w:r>
    </w:p>
    <w:p w:rsidR="00F841A2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Батышев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Николай Николаевич</w:t>
      </w:r>
    </w:p>
    <w:p w:rsidR="003126EE" w:rsidRPr="009C4C7E" w:rsidRDefault="003126EE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524125" cy="2524125"/>
            <wp:effectExtent l="0" t="0" r="0" b="0"/>
            <wp:docPr id="13" name="Рисунок 13" descr="https://admhimki.ru/static/media/gureva.97b9d7a0cc38fbd6bb02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dmhimki.ru/static/media/gureva.97b9d7a0cc38fbd6bb0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Заместитель Главы городского округа – начальник Финансового управления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Гурьева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Наталия Николаевна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lastRenderedPageBreak/>
        <w:drawing>
          <wp:inline distT="0" distB="0" distL="0" distR="0">
            <wp:extent cx="2228850" cy="2228850"/>
            <wp:effectExtent l="0" t="0" r="0" b="0"/>
            <wp:docPr id="12" name="Рисунок 12" descr="https://admhimki.ru/static/media/zaytsev.48312278ea0807888990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mhimki.ru/static/media/zaytsev.48312278ea0807888990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Заместитель Главы городского округа по работе со средствами массовой информации, территориальному развитию и молодежной политике</w:t>
      </w:r>
    </w:p>
    <w:p w:rsidR="00F841A2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Зайцев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Андрей Валерьевич</w:t>
      </w:r>
    </w:p>
    <w:p w:rsidR="003126EE" w:rsidRPr="009C4C7E" w:rsidRDefault="003126EE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219325" cy="2219325"/>
            <wp:effectExtent l="0" t="0" r="0" b="0"/>
            <wp:docPr id="11" name="Рисунок 11" descr="https://admhimki.ru/static/media/tsukanov.cf38234d44e830f4d688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dmhimki.ru/static/media/tsukanov.cf38234d44e830f4d688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Заместитель Главы городского округа по территориальной безопасности, взаимодействию с правоохранительными органами и противодействию коррупции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Цуканов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Александр Геннадьевич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Заместитель Главы городского округа по административной работе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Романова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Олеся Николаевна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3126EE" w:rsidRDefault="003126EE" w:rsidP="003126EE">
      <w:pPr>
        <w:spacing w:after="0" w:line="240" w:lineRule="auto"/>
        <w:rPr>
          <w:rFonts w:ascii="Arial" w:hAnsi="Arial" w:cs="Arial"/>
          <w:b/>
          <w:bCs/>
          <w:spacing w:val="-8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b/>
          <w:bCs/>
          <w:spacing w:val="-8"/>
          <w:szCs w:val="24"/>
        </w:rPr>
      </w:pPr>
      <w:r w:rsidRPr="009C4C7E">
        <w:rPr>
          <w:rFonts w:ascii="Arial" w:hAnsi="Arial" w:cs="Arial"/>
          <w:b/>
          <w:bCs/>
          <w:spacing w:val="-8"/>
          <w:szCs w:val="24"/>
        </w:rPr>
        <w:lastRenderedPageBreak/>
        <w:t>Территориальные управления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Территориальное управление микрорайонов Сходня - Фирсановка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076450" cy="2076450"/>
            <wp:effectExtent l="0" t="0" r="0" b="0"/>
            <wp:docPr id="9" name="Рисунок 9" descr="https://admhimki.ru/static/media/petrukhin.49f397715b0a79ec61b3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dmhimki.ru/static/media/petrukhin.49f397715b0a79ec61b3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Петрухин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Сергей Сергеевич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Территориальное управление микрорайона Подрезково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Зуева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Ольга Александровна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Территориальное управление микрорайонов Новогорск – Планерная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286000" cy="2286000"/>
            <wp:effectExtent l="0" t="0" r="0" b="0"/>
            <wp:docPr id="7" name="Рисунок 7" descr="https://admhimki.ru/static/media/mishina.629581a3e76815f3674c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dmhimki.ru/static/media/mishina.629581a3e76815f3674c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Мишина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Наталья Владимировна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3126EE" w:rsidRDefault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>
        <w:rPr>
          <w:rFonts w:ascii="Arial" w:hAnsi="Arial" w:cs="Arial"/>
          <w:spacing w:val="-4"/>
          <w:szCs w:val="24"/>
          <w:bdr w:val="single" w:sz="6" w:space="0" w:color="EDEDED" w:frame="1"/>
        </w:rPr>
        <w:br w:type="page"/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lastRenderedPageBreak/>
        <w:t>Территориальное управление микрорайона Левобережный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524125" cy="2524125"/>
            <wp:effectExtent l="0" t="0" r="0" b="0"/>
            <wp:docPr id="6" name="Рисунок 6" descr="https://admhimki.ru/static/media/kapustina.21011406d2c394b643cb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dmhimki.ru/static/media/kapustina.21011406d2c394b643cb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Капустина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Людмила Юрьевна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Территориальное управление микрорайона Клязьма - Старбеево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524125" cy="2524125"/>
            <wp:effectExtent l="0" t="0" r="0" b="0"/>
            <wp:docPr id="5" name="Рисунок 5" descr="https://admhimki.ru/static/media/genter.7a70cef18e7513027423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dmhimki.ru/static/media/genter.7a70cef18e7513027423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Гентер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Анна Сергеевна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3126EE" w:rsidRDefault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>
        <w:rPr>
          <w:rFonts w:ascii="Arial" w:hAnsi="Arial" w:cs="Arial"/>
          <w:spacing w:val="-4"/>
          <w:szCs w:val="24"/>
          <w:bdr w:val="single" w:sz="6" w:space="0" w:color="EDEDED" w:frame="1"/>
        </w:rPr>
        <w:br w:type="page"/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lastRenderedPageBreak/>
        <w:t>Территориальное управление Кутузовское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Мазуров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Дмитрий Николаевич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Территориальное управление Лунёвское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Понятойкин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Иван Николаевич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b/>
          <w:bCs/>
          <w:spacing w:val="-8"/>
          <w:szCs w:val="24"/>
        </w:rPr>
      </w:pPr>
      <w:r w:rsidRPr="009C4C7E">
        <w:rPr>
          <w:rFonts w:ascii="Arial" w:hAnsi="Arial" w:cs="Arial"/>
          <w:b/>
          <w:bCs/>
          <w:spacing w:val="-8"/>
          <w:szCs w:val="24"/>
        </w:rPr>
        <w:t>Структурные подразделения в подчинении Главы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  <w:bdr w:val="single" w:sz="6" w:space="0" w:color="EDEDED" w:frame="1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009775" cy="2009775"/>
            <wp:effectExtent l="0" t="0" r="0" b="0"/>
            <wp:docPr id="2" name="Рисунок 2" descr="https://admhimki.ru/static/media/shipov.b37abfe8a42459c0cd4a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dmhimki.ru/static/media/shipov.b37abfe8a42459c0cd4a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Контрольно - ревизионное управление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3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Шипов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Олег Николаевич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noProof/>
          <w:szCs w:val="24"/>
          <w:bdr w:val="single" w:sz="6" w:space="0" w:color="EDEDED" w:frame="1"/>
          <w:lang w:eastAsia="ru-RU"/>
        </w:rPr>
        <w:drawing>
          <wp:inline distT="0" distB="0" distL="0" distR="0">
            <wp:extent cx="2133600" cy="2133600"/>
            <wp:effectExtent l="0" t="0" r="0" b="0"/>
            <wp:docPr id="1" name="Рисунок 1" descr="https://admhimki.ru/static/media/prekrasa.4c5b97429e586127d949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dmhimki.ru/static/media/prekrasa.4c5b97429e586127d949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pacing w:val="-4"/>
          <w:szCs w:val="24"/>
          <w:bdr w:val="single" w:sz="6" w:space="0" w:color="EDEDED" w:frame="1"/>
        </w:rPr>
      </w:pPr>
      <w:r w:rsidRPr="009C4C7E">
        <w:rPr>
          <w:rFonts w:ascii="Arial" w:hAnsi="Arial" w:cs="Arial"/>
          <w:spacing w:val="-4"/>
          <w:szCs w:val="24"/>
          <w:bdr w:val="single" w:sz="6" w:space="0" w:color="EDEDED" w:frame="1"/>
        </w:rPr>
        <w:t>Управление правового обеспечения и судебно-претензионной работы</w:t>
      </w:r>
    </w:p>
    <w:p w:rsidR="00F841A2" w:rsidRPr="009C4C7E" w:rsidRDefault="00F841A2" w:rsidP="003126EE">
      <w:pPr>
        <w:spacing w:after="0" w:line="240" w:lineRule="auto"/>
        <w:rPr>
          <w:rFonts w:ascii="Arial" w:hAnsi="Arial" w:cs="Arial"/>
          <w:szCs w:val="24"/>
        </w:rPr>
      </w:pP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>Прекраса</w:t>
      </w:r>
      <w:r w:rsidRPr="009C4C7E">
        <w:rPr>
          <w:rFonts w:ascii="Arial" w:hAnsi="Arial" w:cs="Arial"/>
          <w:b/>
          <w:bCs/>
          <w:spacing w:val="-3"/>
          <w:szCs w:val="24"/>
          <w:bdr w:val="single" w:sz="6" w:space="0" w:color="EDEDED" w:frame="1"/>
        </w:rPr>
        <w:t xml:space="preserve"> </w:t>
      </w:r>
      <w:r w:rsidRPr="009C4C7E">
        <w:rPr>
          <w:rFonts w:ascii="Arial" w:hAnsi="Arial" w:cs="Arial"/>
          <w:spacing w:val="-3"/>
          <w:szCs w:val="24"/>
          <w:bdr w:val="single" w:sz="6" w:space="0" w:color="EDEDED" w:frame="1"/>
        </w:rPr>
        <w:t>Ольга Николаевна</w:t>
      </w:r>
      <w:bookmarkStart w:id="0" w:name="_GoBack"/>
      <w:bookmarkEnd w:id="0"/>
    </w:p>
    <w:p w:rsidR="00243221" w:rsidRPr="009C4C7E" w:rsidRDefault="00243221" w:rsidP="003126EE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9C4C7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C381E"/>
    <w:rsid w:val="003126EE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C4C7E"/>
    <w:rsid w:val="009F48C4"/>
    <w:rsid w:val="00A22E7B"/>
    <w:rsid w:val="00A23DD1"/>
    <w:rsid w:val="00BE110E"/>
    <w:rsid w:val="00C76735"/>
    <w:rsid w:val="00F32F49"/>
    <w:rsid w:val="00F8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1D81C"/>
  <w15:docId w15:val="{533B26B7-6349-4CA8-99B3-DD909652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25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2268">
          <w:marLeft w:val="0"/>
          <w:marRight w:val="0"/>
          <w:marTop w:val="1200"/>
          <w:marBottom w:val="0"/>
          <w:divBdr>
            <w:top w:val="single" w:sz="6" w:space="18" w:color="EDEDED"/>
            <w:left w:val="single" w:sz="6" w:space="18" w:color="EDEDED"/>
            <w:bottom w:val="single" w:sz="6" w:space="18" w:color="EDEDED"/>
            <w:right w:val="single" w:sz="6" w:space="18" w:color="EDEDED"/>
          </w:divBdr>
          <w:divsChild>
            <w:div w:id="67739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1642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4754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96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840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47008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1580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723465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50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04692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4852">
              <w:marLeft w:val="0"/>
              <w:marRight w:val="0"/>
              <w:marTop w:val="0"/>
              <w:marBottom w:val="0"/>
              <w:divBdr>
                <w:top w:val="single" w:sz="6" w:space="0" w:color="EDEDED"/>
                <w:left w:val="single" w:sz="6" w:space="0" w:color="EDEDED"/>
                <w:bottom w:val="single" w:sz="6" w:space="0" w:color="EDEDED"/>
                <w:right w:val="single" w:sz="6" w:space="0" w:color="EDEDED"/>
              </w:divBdr>
              <w:divsChild>
                <w:div w:id="131715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78485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10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9" w:color="B0B0B0"/>
                                <w:left w:val="single" w:sz="6" w:space="9" w:color="B0B0B0"/>
                                <w:bottom w:val="single" w:sz="6" w:space="9" w:color="B0B0B0"/>
                                <w:right w:val="single" w:sz="6" w:space="9" w:color="B0B0B0"/>
                              </w:divBdr>
                            </w:div>
                          </w:divsChild>
                        </w:div>
                        <w:div w:id="186897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77644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96085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12833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53927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16986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638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90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10424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2351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357825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2303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79691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16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84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65782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46945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438120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928286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0724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39827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7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49641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11184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100319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27993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59598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83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96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01841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36800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429319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10238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0753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25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66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8746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94366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990355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17600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5680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966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50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772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59007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093037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3731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256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53062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8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67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4407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86991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91808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777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97618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8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41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42382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935762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8226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9528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42533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8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480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32634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3855445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82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05951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B0B0B0"/>
                                    <w:left w:val="single" w:sz="6" w:space="9" w:color="B0B0B0"/>
                                    <w:bottom w:val="single" w:sz="6" w:space="9" w:color="B0B0B0"/>
                                    <w:right w:val="single" w:sz="6" w:space="9" w:color="B0B0B0"/>
                                  </w:divBdr>
                                </w:div>
                              </w:divsChild>
                            </w:div>
                            <w:div w:id="3882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69035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91424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584535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27605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02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13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44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668013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44097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09576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326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25677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33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375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641293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5343192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583053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172843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4539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66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564728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0213410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09895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599464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0297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85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052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912697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892671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161852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619634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91934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50288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8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43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964403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362562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17437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983257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2489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8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0355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086804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934359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5720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788324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7999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600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51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091971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642987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76768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0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B0B0B0"/>
                                    <w:left w:val="single" w:sz="6" w:space="9" w:color="B0B0B0"/>
                                    <w:bottom w:val="single" w:sz="6" w:space="9" w:color="B0B0B0"/>
                                    <w:right w:val="single" w:sz="6" w:space="9" w:color="B0B0B0"/>
                                  </w:divBdr>
                                </w:div>
                              </w:divsChild>
                            </w:div>
                            <w:div w:id="1908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0849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328839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174920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1262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6485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55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19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663458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897554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177539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24277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67778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40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7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52953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561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36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62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642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dmhimki.ru/gorodskoy-okrug-khimki/struktura-administratsii/:person-batyshev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admhimki.ru/gorodskoy-okrug-khimki/struktura-administratsii/:person-petrukhin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admhimki.ru/gorodskoy-okrug-khimki/struktura-administratsii/:person-madatova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admhimki.ru/gorodskoy-okrug-khimki/struktura-administratsii/:person-zaytsev" TargetMode="External"/><Relationship Id="rId25" Type="http://schemas.openxmlformats.org/officeDocument/2006/relationships/hyperlink" Target="https://admhimki.ru/gorodskoy-okrug-khimki/struktura-administratsii/:person-kapustina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admhimki.ru/gorodskoy-okrug-khimki/struktura-administratsii/:person-shipov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dmhimki.ru/gorodskoy-okrug-khimki/struktura-administratsii/:person-vatutina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hyperlink" Target="https://admhimki.ru/gorodskoy-okrug-khimki/struktura-administratsii/:person-lyovochka" TargetMode="External"/><Relationship Id="rId15" Type="http://schemas.openxmlformats.org/officeDocument/2006/relationships/hyperlink" Target="https://admhimki.ru/gorodskoy-okrug-khimki/struktura-administratsii/:person-gureva" TargetMode="External"/><Relationship Id="rId23" Type="http://schemas.openxmlformats.org/officeDocument/2006/relationships/hyperlink" Target="https://admhimki.ru/gorodskoy-okrug-khimki/struktura-administratsii/:person-mishina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s://admhimki.ru/gorodskoy-okrug-khimki/struktura-administratsii/:person-tsukanov" TargetMode="External"/><Relationship Id="rId31" Type="http://schemas.openxmlformats.org/officeDocument/2006/relationships/hyperlink" Target="https://admhimki.ru/gorodskoy-okrug-khimki/struktura-administratsii/:person-prekras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dmhimki.ru/gorodskoy-okrug-khimki/struktura-administratsii/:person-yurkov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admhimki.ru/gorodskoy-okrug-khimki/struktura-administratsii/:person-genter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2024-10-23T06:23:00Z</dcterms:modified>
</cp:coreProperties>
</file>