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6DC" w:rsidRPr="00BC06DC" w:rsidRDefault="00BC06DC" w:rsidP="00BC06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F4F4F"/>
          <w:sz w:val="20"/>
          <w:szCs w:val="20"/>
          <w:lang w:eastAsia="ru-RU"/>
        </w:rPr>
      </w:pPr>
      <w:r w:rsidRPr="00BC06DC">
        <w:rPr>
          <w:rFonts w:eastAsia="Times New Roman"/>
          <w:b/>
          <w:bCs/>
          <w:color w:val="000000"/>
          <w:sz w:val="32"/>
          <w:szCs w:val="32"/>
          <w:lang w:eastAsia="ru-RU"/>
        </w:rPr>
        <w:t>СОВЕТ ДЕПУТАТОВ ГОРОДСКОГО ОКРУГА РЕУТОВ</w:t>
      </w:r>
    </w:p>
    <w:p w:rsidR="00BC06DC" w:rsidRPr="00BC06DC" w:rsidRDefault="00BC06DC" w:rsidP="00BC06D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F4F4F"/>
          <w:sz w:val="18"/>
          <w:szCs w:val="18"/>
          <w:lang w:eastAsia="ru-RU"/>
        </w:rPr>
      </w:pPr>
      <w:r w:rsidRPr="00BC06DC">
        <w:rPr>
          <w:rFonts w:ascii="Arial" w:eastAsia="Times New Roman" w:hAnsi="Arial" w:cs="Arial"/>
          <w:color w:val="4F4F4F"/>
          <w:sz w:val="20"/>
          <w:szCs w:val="20"/>
          <w:lang w:eastAsia="ru-RU"/>
        </w:rPr>
        <w:br/>
      </w:r>
      <w:r w:rsidRPr="00BC06DC">
        <w:rPr>
          <w:rFonts w:eastAsia="Times New Roman"/>
          <w:color w:val="000000"/>
          <w:sz w:val="26"/>
          <w:szCs w:val="26"/>
          <w:lang w:eastAsia="ru-RU"/>
        </w:rPr>
        <w:t>     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18"/>
          <w:szCs w:val="18"/>
          <w:shd w:val="clear" w:color="auto" w:fill="FFFFFF"/>
          <w:lang w:eastAsia="ru-RU"/>
        </w:rPr>
      </w:pP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009650" cy="1514475"/>
            <wp:effectExtent l="0" t="0" r="0" b="0"/>
            <wp:docPr id="25" name="Рисунок 2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18"/>
          <w:szCs w:val="18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КОВАЛЕВ НИКОЛАЙ НИКОЛАЕВИЧ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Председатель Совета депутатов городского округа Реутов.</w:t>
      </w:r>
      <w:r w:rsidRPr="00BC06DC">
        <w:rPr>
          <w:rFonts w:eastAsia="Times New Roman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законности, регламента и местного самоуправления. Депутатское объединение ВПП "Единая Россия".</w:t>
      </w:r>
      <w:r w:rsidRPr="00BC06DC">
        <w:rPr>
          <w:rFonts w:ascii="Tahoma" w:eastAsia="Times New Roman" w:hAnsi="Tahoma" w:cs="Tahoma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009650" cy="1190625"/>
            <wp:effectExtent l="0" t="0" r="0" b="0"/>
            <wp:docPr id="24" name="Рисунок 2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БАБАЛОВА АННА ВАСИЛЬЕВНА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Первый заместитель председателя Совета депутатов городского округа Реутов.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делам ветеранов и патриотическому воспитанию. Депутатское объединение ВПП "Единая Россия".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000000"/>
          <w:szCs w:val="24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942975" cy="1847850"/>
            <wp:effectExtent l="0" t="0" r="0" b="0"/>
            <wp:docPr id="23" name="Рисунок 2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КРАВЧЕНКО КСЕНИЯ АЛЕКСАНДРОВНА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Заместитель председателя Совета депутатов городского округа Реутов.</w:t>
      </w:r>
      <w:r w:rsidRPr="00BC06DC">
        <w:rPr>
          <w:rFonts w:eastAsia="Times New Roman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экономическим и имущественным вопросам. Депутатское объединение ВПП "Единая Россия".</w:t>
      </w:r>
      <w:r w:rsidRPr="00BC06DC">
        <w:rPr>
          <w:rFonts w:eastAsia="Times New Roman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76350"/>
            <wp:effectExtent l="0" t="0" r="0" b="0"/>
            <wp:docPr id="22" name="Рисунок 2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color w:val="000000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СТЕПАНОВА ЮЛИЯ ВАСИЛЬЕВНА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Председатель комитета по вопросам социальной политики, образования, культуры и спорта.</w:t>
      </w:r>
      <w:r w:rsidRPr="00BC06DC">
        <w:rPr>
          <w:rFonts w:ascii="Tahoma" w:eastAsia="Times New Roman" w:hAnsi="Tahoma" w:cs="Tahoma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 </w:t>
      </w:r>
      <w:r w:rsidRPr="00BC06DC">
        <w:rPr>
          <w:rFonts w:ascii="Tahoma" w:eastAsia="Times New Roman" w:hAnsi="Tahoma" w:cs="Tahoma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942975" cy="1419225"/>
            <wp:effectExtent l="0" t="0" r="0" b="0"/>
            <wp:docPr id="21" name="Рисунок 2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ХАУСТОВ ДМИТРИЙ ВИКТОРОВИЧ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Председатель комитета по экономическим и имущественным вопросам.</w:t>
      </w:r>
      <w:r w:rsidRPr="00BC06D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Депутатское объединение ВПП "Единая Россия". </w:t>
      </w:r>
      <w:r w:rsidRPr="00BC06DC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419225"/>
            <wp:effectExtent l="0" t="0" r="0" b="0"/>
            <wp:docPr id="20" name="Рисунок 2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ПАНИНА ВАЛЕНТИНА ВЛАДИМИРОВНА</w:t>
      </w:r>
    </w:p>
    <w:p w:rsidR="00BC06DC" w:rsidRDefault="00BC06DC" w:rsidP="00BC06DC">
      <w:pPr>
        <w:spacing w:after="0" w:line="240" w:lineRule="auto"/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Председатель комитета по вопросам градостроительства, землепользования и жилищно-коммунального хозяйства. </w:t>
      </w:r>
      <w:r w:rsidRPr="00BC06DC"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</w:t>
      </w:r>
    </w:p>
    <w:p w:rsidR="00BC06DC" w:rsidRDefault="00BC06DC">
      <w:pPr>
        <w:spacing w:after="0" w:line="240" w:lineRule="auto"/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br w:type="page"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942975" cy="1257300"/>
            <wp:effectExtent l="0" t="0" r="0" b="0"/>
            <wp:docPr id="19" name="Рисунок 19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МЕРЦАЛОВ АНДРЕЙ АЛЬБЕРТОВИЧ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Председатель комитета по делам ветеранов и патриотическому воспитанию.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57300"/>
            <wp:effectExtent l="0" t="0" r="0" b="0"/>
            <wp:docPr id="18" name="Рисунок 18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СОЛЬСКИЙ ОЛЕГ ПЕТРОВИЧ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Председатель комитета по вопросам законности, регламента и местного самоуправления.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790575" cy="1190625"/>
            <wp:effectExtent l="0" t="0" r="0" b="0"/>
            <wp:docPr id="17" name="Рисунок 17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АЛИФЁРОВ БОРИС ПАНТЕЛЕЕВИЧ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делам ветеранов и патриотическому воспитанию.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942975" cy="1409700"/>
            <wp:effectExtent l="0" t="0" r="0" b="0"/>
            <wp:docPr id="16" name="Рисунок 16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АРБУЗОВ СЕРГЕЙ ВЛАДИМИРОВИЧ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социальной политики, образования, культуры и спорта, комитета по делам ветеранов и патриотическому воспитанию, комитета по вопросам законности, регламента и местного самоуправления.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Политической партии ЛДПР - Либерально-демократической партии России.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57300"/>
            <wp:effectExtent l="0" t="0" r="0" b="0"/>
            <wp:docPr id="15" name="Рисунок 15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БАЙГУШЕВ КОНСТАНТИН БОРИСОВИЧ</w:t>
      </w:r>
    </w:p>
    <w:p w:rsidR="00BC06DC" w:rsidRDefault="00BC06DC" w:rsidP="00BC06DC">
      <w:pPr>
        <w:spacing w:after="0" w:line="240" w:lineRule="auto"/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градостроительства, землепользования и жилищно-коммунального хозяйства.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</w:t>
      </w:r>
    </w:p>
    <w:p w:rsidR="00BC06DC" w:rsidRDefault="00BC06DC">
      <w:pPr>
        <w:spacing w:after="0" w:line="240" w:lineRule="auto"/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</w:pPr>
      <w:r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br w:type="page"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942975" cy="1409700"/>
            <wp:effectExtent l="0" t="0" r="0" b="0"/>
            <wp:docPr id="14" name="Рисунок 14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БЕЛЯЕВСКАЯ СВЕТЛАНА КОНСТАНТИНОВНА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социальной политики, образования, культуры и спорта.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 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419225"/>
            <wp:effectExtent l="0" t="0" r="0" b="0"/>
            <wp:docPr id="13" name="Рисунок 13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ГЕРАСИМОВ АЛЕКСАНДР ВАЛЕРЬЕВИЧ</w:t>
      </w:r>
    </w:p>
    <w:p w:rsidR="00BC06DC" w:rsidRDefault="00BC06DC" w:rsidP="00BC06DC">
      <w:pPr>
        <w:spacing w:after="0" w:line="240" w:lineRule="auto"/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социальной политики, образования, культуры и спорта.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 </w:t>
      </w:r>
    </w:p>
    <w:p w:rsidR="00BC06DC" w:rsidRDefault="00BC06DC">
      <w:pPr>
        <w:spacing w:after="0" w:line="240" w:lineRule="auto"/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</w:pP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419225"/>
            <wp:effectExtent l="0" t="0" r="0" b="0"/>
            <wp:docPr id="12" name="Рисунок 12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ГЛАБАЙ ДМИТРИЙ БОРИСОВИЧ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экономическим и имущественным вопросам, комитета по вопросам градостроительства, землепользования и жилищно-коммунального хозяйства.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 </w:t>
      </w:r>
      <w:r w:rsidRPr="00BC06DC">
        <w:rPr>
          <w:rFonts w:eastAsia="Times New Roman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lastRenderedPageBreak/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171575"/>
            <wp:effectExtent l="0" t="0" r="0" b="0"/>
            <wp:docPr id="11" name="Рисунок 11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КОКОНИН ГЕННАДИЙ ВИКТОРОВИЧ</w:t>
      </w:r>
    </w:p>
    <w:p w:rsidR="00BC06DC" w:rsidRDefault="00BC06DC" w:rsidP="00BC06DC">
      <w:pPr>
        <w:spacing w:after="0" w:line="240" w:lineRule="auto"/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социальной политики, образования, культуры и спорта, комитета по делам ветеранов и патриотическому воспитанию.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Руководитель депутатского объединения ВПП "Единая Россия".</w:t>
      </w:r>
    </w:p>
    <w:p w:rsidR="00BC06DC" w:rsidRDefault="00BC06DC">
      <w:pPr>
        <w:spacing w:after="0" w:line="240" w:lineRule="auto"/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</w:pP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09675"/>
            <wp:effectExtent l="0" t="0" r="0" b="0"/>
            <wp:docPr id="10" name="Рисунок 10" descr="Корнеева Н.Н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орнеева Н.Н. 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КОРНЕЕВА НАДЕЖДА НИКОЛАЕВНА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градостроительства, землепользования и жилищно-коммунального хозяйства.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Партии «Справедливая Россия — За правду».</w:t>
      </w:r>
      <w:r w:rsidRPr="00BC06DC">
        <w:rPr>
          <w:rFonts w:eastAsia="Times New Roman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09675"/>
            <wp:effectExtent l="0" t="0" r="0" b="0"/>
            <wp:docPr id="9" name="Рисунок 9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КУДИНОВА МАРИНА АЛЕКСАНДРОВНА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социальной политики, образования, культуры и спорта.</w:t>
      </w:r>
      <w:r w:rsidRPr="00BC06DC">
        <w:rPr>
          <w:rFonts w:ascii="Tahoma" w:eastAsia="Times New Roman" w:hAnsi="Tahoma" w:cs="Tahoma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Заместитель руководителя депутатского объединения ВПП "Единая Россия".</w:t>
      </w:r>
      <w:r w:rsidRPr="00BC06DC">
        <w:rPr>
          <w:rFonts w:eastAsia="Times New Roman"/>
          <w:color w:val="4F4F4F"/>
          <w:szCs w:val="24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lastRenderedPageBreak/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381125"/>
            <wp:effectExtent l="0" t="0" r="0" b="0"/>
            <wp:docPr id="8" name="Рисунок 8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ЛАВРОВ АНАТОЛИЙ ГЕРМАНОВИЧ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18"/>
          <w:szCs w:val="18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делам ветеранов и патриотическому воспитанию.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</w:t>
      </w:r>
      <w:r w:rsidRPr="00BC06DC">
        <w:rPr>
          <w:rFonts w:eastAsia="Times New Roman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085850"/>
            <wp:effectExtent l="0" t="0" r="0" b="0"/>
            <wp:docPr id="7" name="Рисунок 7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МАКСИМЕНКО АЛЕКСАНДР ВЛАДИМИРОВИЧ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экономическим и имущественным вопросам.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Заместитель руководителя депутатского объединения ВПП "Единая Россия"</w:t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09675"/>
            <wp:effectExtent l="0" t="0" r="0" b="0"/>
            <wp:docPr id="6" name="Рисунок 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МАХНО ОЛЕСЯ ВЛАДИМИРОВНА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делам ветеранов и патриотическому воспитанию.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lastRenderedPageBreak/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114425" cy="1419225"/>
            <wp:effectExtent l="0" t="0" r="0" b="0"/>
            <wp:docPr id="5" name="Рисунок 5" descr="Питьева Е.А. (на сай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итьева Е.А. (на сайт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ПИТЬЕВА ЕЛЕНА АЛЕКСЕЕВНА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градостроительства, землепользования и жилищно-коммунального хозяйства.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</w:t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57300"/>
            <wp:effectExtent l="0" t="0" r="0" b="0"/>
            <wp:docPr id="4" name="Рисунок 4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bookmarkStart w:id="0" w:name="_GoBack"/>
      <w:bookmarkEnd w:id="0"/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СЕРЕДОЙ АНДРЕЙ МИХАЙЛОВИЧ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экономическим и имущественным вопросам.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</w:t>
      </w:r>
      <w:r w:rsidRPr="00BC06DC">
        <w:rPr>
          <w:rFonts w:ascii="Tahoma" w:eastAsia="Times New Roman" w:hAnsi="Tahoma" w:cs="Tahoma"/>
          <w:color w:val="4F4F4F"/>
          <w:sz w:val="26"/>
          <w:szCs w:val="26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09675"/>
            <wp:effectExtent l="0" t="0" r="0" b="0"/>
            <wp:docPr id="3" name="Рисунок 3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3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ЦУРИКОВ КОНСТАНТИН ВИКТОРОВИЧ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законности, регламента и местного самоуправления.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</w:t>
      </w:r>
      <w:r w:rsidRPr="00BC06DC">
        <w:rPr>
          <w:rFonts w:ascii="Tahoma" w:eastAsia="Times New Roman" w:hAnsi="Tahoma" w:cs="Tahoma"/>
          <w:color w:val="4F4F4F"/>
          <w:sz w:val="26"/>
          <w:szCs w:val="26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>
            <wp:extent cx="942975" cy="1190625"/>
            <wp:effectExtent l="0" t="0" r="0" b="0"/>
            <wp:docPr id="2" name="Рисунок 2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ЧИЖОВ ДМИТРИЙ СТАНИСЛАВОВИЧ</w:t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вопросам законности, регламента и местного самоуправления.</w:t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br/>
        <w:t>Региональное отделение в Московской области Политической партии "НОВЫЕ ЛЮДИ".</w:t>
      </w:r>
      <w:r w:rsidRPr="00BC06DC">
        <w:rPr>
          <w:rFonts w:ascii="Tahoma" w:eastAsia="Times New Roman" w:hAnsi="Tahoma" w:cs="Tahoma"/>
          <w:color w:val="4F4F4F"/>
          <w:sz w:val="18"/>
          <w:szCs w:val="18"/>
          <w:shd w:val="clear" w:color="auto" w:fill="FFFFFF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942975" cy="1257300"/>
            <wp:effectExtent l="0" t="0" r="0" b="0"/>
            <wp:docPr id="1" name="Рисунок 1" descr="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5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</w:p>
    <w:p w:rsidR="00BC06DC" w:rsidRPr="00BC06DC" w:rsidRDefault="00BC06DC" w:rsidP="00BC06DC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26"/>
          <w:szCs w:val="26"/>
          <w:shd w:val="clear" w:color="auto" w:fill="FFFFFF"/>
          <w:lang w:eastAsia="ru-RU"/>
        </w:rPr>
      </w:pPr>
      <w:r w:rsidRPr="00BC06DC">
        <w:rPr>
          <w:rFonts w:ascii="Tahoma" w:eastAsia="Times New Roman" w:hAnsi="Tahoma" w:cs="Tahoma"/>
          <w:b/>
          <w:bCs/>
          <w:color w:val="000000"/>
          <w:sz w:val="26"/>
          <w:szCs w:val="26"/>
          <w:shd w:val="clear" w:color="auto" w:fill="FFFFFF"/>
          <w:lang w:eastAsia="ru-RU"/>
        </w:rPr>
        <w:t>ШЕПЕЛЕВ МИХАИЛ ВИКТОРОВИЧ</w:t>
      </w:r>
    </w:p>
    <w:p w:rsidR="00243221" w:rsidRPr="001C34A2" w:rsidRDefault="00BC06DC" w:rsidP="00BC06DC">
      <w:pPr>
        <w:spacing w:after="0" w:line="240" w:lineRule="auto"/>
      </w:pP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Член комитета по экономическим и имущественным вопросам.</w:t>
      </w:r>
      <w:r w:rsidRPr="00BC06DC">
        <w:rPr>
          <w:rFonts w:ascii="Tahoma" w:eastAsia="Times New Roman" w:hAnsi="Tahoma" w:cs="Tahoma"/>
          <w:color w:val="4F4F4F"/>
          <w:sz w:val="18"/>
          <w:szCs w:val="18"/>
          <w:lang w:eastAsia="ru-RU"/>
        </w:rPr>
        <w:br/>
      </w:r>
      <w:r w:rsidRPr="00BC06DC">
        <w:rPr>
          <w:rFonts w:eastAsia="Times New Roman"/>
          <w:color w:val="4F4F4F"/>
          <w:sz w:val="26"/>
          <w:szCs w:val="26"/>
          <w:shd w:val="clear" w:color="auto" w:fill="FFFFFF"/>
          <w:lang w:eastAsia="ru-RU"/>
        </w:rPr>
        <w:t>Депутатское объединение ВПП "Единая Россия".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06D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544BB-E7C6-4BA6-92BB-389A8A98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6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9002-9431-4A55-9B86-AC058185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2024-10-22T05:00:00Z</dcterms:modified>
</cp:coreProperties>
</file>