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18" w:rsidRDefault="00B62A18" w:rsidP="00E852B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1"/>
          <w:szCs w:val="21"/>
          <w:lang w:eastAsia="ru-RU"/>
        </w:rPr>
      </w:pPr>
      <w:bookmarkStart w:id="0" w:name="_GoBack"/>
      <w:r>
        <w:rPr>
          <w:rFonts w:ascii="Arial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735931" cy="2314575"/>
            <wp:effectExtent l="0" t="0" r="0" b="0"/>
            <wp:docPr id="1" name="Рисунок 1" descr="https://pushchinocity.ru/files/image/29/93/28/person-lg!k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shchinocity.ru/files/image/29/93/28/person-lg!km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422" cy="232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2A18" w:rsidRDefault="00B62A18" w:rsidP="00E852B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30"/>
          <w:szCs w:val="30"/>
        </w:rPr>
      </w:pPr>
      <w:r>
        <w:rPr>
          <w:rFonts w:ascii="Arial" w:hAnsi="Arial" w:cs="Arial"/>
          <w:b/>
          <w:bCs/>
          <w:color w:val="212121"/>
          <w:sz w:val="30"/>
          <w:szCs w:val="30"/>
        </w:rPr>
        <w:t>Председатель ликвидационной комиссии</w:t>
      </w:r>
    </w:p>
    <w:p w:rsidR="00B62A18" w:rsidRDefault="00B62A18" w:rsidP="00E852B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>
        <w:rPr>
          <w:rFonts w:ascii="Arial" w:hAnsi="Arial" w:cs="Arial"/>
          <w:color w:val="212121"/>
          <w:sz w:val="27"/>
          <w:szCs w:val="27"/>
        </w:rPr>
        <w:t>Воробьев Алексей Сергеевич</w:t>
      </w:r>
    </w:p>
    <w:p w:rsidR="00B62A18" w:rsidRDefault="00B62A18" w:rsidP="00E852B7">
      <w:pPr>
        <w:numPr>
          <w:ilvl w:val="0"/>
          <w:numId w:val="1"/>
        </w:numPr>
        <w:pBdr>
          <w:bottom w:val="single" w:sz="6" w:space="0" w:color="D5D5D5"/>
        </w:pBdr>
        <w:shd w:val="clear" w:color="auto" w:fill="FFFFFF"/>
        <w:spacing w:after="0" w:line="240" w:lineRule="auto"/>
        <w:ind w:left="360" w:right="360"/>
        <w:textAlignment w:val="top"/>
        <w:rPr>
          <w:rFonts w:ascii="Arial" w:hAnsi="Arial" w:cs="Arial"/>
          <w:color w:val="212121"/>
          <w:sz w:val="2"/>
          <w:szCs w:val="2"/>
        </w:rPr>
      </w:pPr>
      <w:r w:rsidRPr="00E852B7">
        <w:rPr>
          <w:rFonts w:ascii="Arial" w:hAnsi="Arial" w:cs="Arial"/>
          <w:color w:val="212121"/>
          <w:sz w:val="23"/>
          <w:szCs w:val="23"/>
        </w:rPr>
        <w:t>Биография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Алексей Сергеевич Воробьёв родился 20 марта 1979 года в Серпухове. Окончил школу № 17 Серпухова. Учился в Московском областном филиале Юридического института МВД России. С 1998 года работал в Серпуховском УВД.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2004 года работал на должности начальника юридического отдела налоговой инспекции г. Серпухова, затем был назначен заместителем руководителя инспекции, также исполнял обязанности руководителя инспекции. Курировал направления государственной регистрации, юридического отдела, камеральных и выездных проверок.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2010 года – работал в Администрации г.о. Серпухов на должности заместителя Главы города, затем перешёл на должность первого заместителя Главы. Курировал деятельность финансово-экономического блока, КУИ, градостроительства, промышленно-инвестиционного блока. Активно участвовал в работе Серпуховской торгово-промышленной палаты.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июне 2018 г. занял пост заместителя Администрации Серпуховского района, был назначен на должность исполняющего обязанности руководителя Администрации.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 ноября 2018 г. работа на должности первого заместителя Главы г.о. Серпухов.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 мае 2019 года приступил к работе в Администрации г.о. Пущино в должности исполняющего обязанности руководителя.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21 октября 2019 года единогласным решением Совета депутатов занял пост Главы наукограда.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Заслуги Воробьёва А.С. отмечены Благодарностью Губернатора Московской области, Знаком отличия «Князь Серпуховский Владимир Храбрый», Почётными грамотами Московской областной Думы, глав г. Серпухова, Совета депутатов и Общественной палаты г.о. Серпухов.</w:t>
      </w:r>
    </w:p>
    <w:p w:rsidR="00B62A18" w:rsidRDefault="00B62A18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Женат, двое детей: дочь и сын.</w:t>
      </w:r>
    </w:p>
    <w:p w:rsidR="00E852B7" w:rsidRDefault="00E852B7" w:rsidP="00E852B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  <w:lang w:eastAsia="ru-RU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Первый заместитель главы администрации</w:t>
      </w:r>
    </w:p>
    <w:p w:rsidR="00E852B7" w:rsidRDefault="00E852B7" w:rsidP="00E852B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E852B7">
        <w:rPr>
          <w:rFonts w:ascii="Arial" w:hAnsi="Arial" w:cs="Arial"/>
          <w:color w:val="212121"/>
          <w:sz w:val="27"/>
          <w:szCs w:val="27"/>
        </w:rPr>
        <w:t>Фомина Юлия Алексеевна</w:t>
      </w:r>
    </w:p>
    <w:p w:rsidR="00E852B7" w:rsidRDefault="00E852B7" w:rsidP="00E852B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12121"/>
          <w:sz w:val="23"/>
          <w:szCs w:val="23"/>
        </w:rPr>
      </w:pPr>
      <w:r>
        <w:rPr>
          <w:rFonts w:ascii="Arial" w:hAnsi="Arial" w:cs="Arial"/>
          <w:b/>
          <w:bCs/>
          <w:color w:val="212121"/>
          <w:sz w:val="23"/>
          <w:szCs w:val="23"/>
        </w:rPr>
        <w:t>Заместитель главы администрации</w:t>
      </w:r>
    </w:p>
    <w:p w:rsidR="00E852B7" w:rsidRDefault="00E852B7" w:rsidP="00E852B7">
      <w:pPr>
        <w:shd w:val="clear" w:color="auto" w:fill="FFFFFF"/>
        <w:spacing w:after="0" w:line="240" w:lineRule="auto"/>
        <w:rPr>
          <w:rFonts w:ascii="Arial" w:hAnsi="Arial" w:cs="Arial"/>
          <w:color w:val="212121"/>
          <w:sz w:val="27"/>
          <w:szCs w:val="27"/>
        </w:rPr>
      </w:pPr>
      <w:r w:rsidRPr="00E852B7">
        <w:rPr>
          <w:rFonts w:ascii="Arial" w:hAnsi="Arial" w:cs="Arial"/>
          <w:color w:val="212121"/>
          <w:sz w:val="27"/>
          <w:szCs w:val="27"/>
        </w:rPr>
        <w:t>Хорьков Алексей Анатольевич</w:t>
      </w:r>
    </w:p>
    <w:p w:rsidR="00E852B7" w:rsidRDefault="00E852B7" w:rsidP="00E852B7">
      <w:pPr>
        <w:spacing w:after="0" w:line="240" w:lineRule="auto"/>
      </w:pPr>
    </w:p>
    <w:p w:rsidR="00E852B7" w:rsidRDefault="00E852B7" w:rsidP="00E852B7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  <w:lang w:eastAsia="ru-RU"/>
        </w:rPr>
      </w:pPr>
      <w:r>
        <w:rPr>
          <w:rStyle w:val="a4"/>
          <w:rFonts w:ascii="Arial" w:hAnsi="Arial" w:cs="Arial"/>
          <w:b/>
          <w:bCs/>
          <w:color w:val="212121"/>
          <w:sz w:val="54"/>
          <w:szCs w:val="54"/>
        </w:rPr>
        <w:lastRenderedPageBreak/>
        <w:t>СПИСОК</w:t>
      </w:r>
    </w:p>
    <w:p w:rsidR="00E852B7" w:rsidRDefault="00E852B7" w:rsidP="00E852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ВОРОБЬЕВ Алексей Сергеевич, глава городского округа;</w:t>
      </w:r>
    </w:p>
    <w:p w:rsidR="00E852B7" w:rsidRDefault="00E852B7" w:rsidP="00E852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ФОМИНА Юлия Алексеевна, первый заместитель главы городского округа;</w:t>
      </w:r>
    </w:p>
    <w:p w:rsidR="00E852B7" w:rsidRDefault="00E852B7" w:rsidP="00E852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ХОРЬКОВ Алексей Анатольевич, заместитель главы городского округа.</w:t>
      </w:r>
    </w:p>
    <w:p w:rsidR="00E852B7" w:rsidRDefault="00E852B7" w:rsidP="00E852B7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</w:rPr>
      </w:pPr>
      <w:r>
        <w:rPr>
          <w:rStyle w:val="a4"/>
          <w:rFonts w:ascii="Arial" w:hAnsi="Arial" w:cs="Arial"/>
          <w:b/>
          <w:bCs/>
          <w:color w:val="212121"/>
          <w:sz w:val="54"/>
          <w:szCs w:val="54"/>
        </w:rPr>
        <w:t>Общий отдел</w:t>
      </w:r>
    </w:p>
    <w:p w:rsidR="00E852B7" w:rsidRDefault="00E852B7" w:rsidP="00E852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ГУРЕЕВА Ольга Викторовна, начальник отдела;</w:t>
      </w:r>
    </w:p>
    <w:p w:rsidR="00E852B7" w:rsidRDefault="00E852B7" w:rsidP="00E852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БАТУРОВА Дина Александровна, консультант;</w:t>
      </w:r>
    </w:p>
    <w:p w:rsidR="00E852B7" w:rsidRDefault="00E852B7" w:rsidP="00E852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НОВИКОВА Наталья Станиславовна, консультант;</w:t>
      </w:r>
    </w:p>
    <w:p w:rsidR="00E852B7" w:rsidRDefault="00E852B7" w:rsidP="00E852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РЯБКОВА Валентина Сергеевна, консультант;</w:t>
      </w:r>
    </w:p>
    <w:p w:rsidR="00E852B7" w:rsidRDefault="00E852B7" w:rsidP="00E852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ТИХОМИРОВА Лидия Николаевна, ведущий эксперт;</w:t>
      </w:r>
    </w:p>
    <w:p w:rsidR="00E852B7" w:rsidRDefault="00E852B7" w:rsidP="00E852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САВИНА Наталья Дмитриевна, эксперт;</w:t>
      </w:r>
    </w:p>
    <w:p w:rsidR="00E852B7" w:rsidRDefault="00E852B7" w:rsidP="00E852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ВЕНЦКУС-ВАСИЛЬЕВА Оксана Валентиновна, старший инспектор;</w:t>
      </w:r>
    </w:p>
    <w:p w:rsidR="00E852B7" w:rsidRDefault="00E852B7" w:rsidP="00E852B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СКУРИХИНА Анна Юрьевна, пресс-секретарь.</w:t>
      </w:r>
    </w:p>
    <w:p w:rsidR="00E852B7" w:rsidRDefault="00E852B7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Сектор по делам несовершеннолетних и защите их прав</w:t>
      </w:r>
    </w:p>
    <w:p w:rsidR="00E852B7" w:rsidRDefault="00E852B7" w:rsidP="00E852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ПРОХОРЕНКО Наталья Александровна, начальник сектора;</w:t>
      </w:r>
    </w:p>
    <w:p w:rsidR="00E852B7" w:rsidRDefault="00E852B7" w:rsidP="00E852B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КИСЕЛЕВА Татьяна Владимировна, главный специалист.</w:t>
      </w:r>
    </w:p>
    <w:p w:rsidR="00E852B7" w:rsidRDefault="00E852B7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Сектор муниципального финансового контроля</w:t>
      </w:r>
    </w:p>
    <w:p w:rsidR="00E852B7" w:rsidRDefault="00E852B7" w:rsidP="00E852B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ЧУГУНОВА Татьяна Сергеевна, начальник сектора.</w:t>
      </w:r>
    </w:p>
    <w:p w:rsidR="00E852B7" w:rsidRDefault="00E852B7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Финансовый отдел</w:t>
      </w:r>
    </w:p>
    <w:p w:rsidR="00E852B7" w:rsidRDefault="00E852B7" w:rsidP="00E852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ПРОШИНА Наталья Николаевна, начальник отдела;</w:t>
      </w:r>
    </w:p>
    <w:p w:rsidR="00E852B7" w:rsidRDefault="00E852B7" w:rsidP="00E852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АНТИПОВА Елена Владимировна, заместитель начальника отдела.</w:t>
      </w:r>
    </w:p>
    <w:p w:rsidR="00E852B7" w:rsidRDefault="00E852B7" w:rsidP="00E852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УСМАНОВА Лилия Александровна, консультант;</w:t>
      </w:r>
    </w:p>
    <w:p w:rsidR="00E852B7" w:rsidRDefault="00E852B7" w:rsidP="00E852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ХЫШОВА Наталья Анатольевна, ведущий эксперт;</w:t>
      </w:r>
    </w:p>
    <w:p w:rsidR="00E852B7" w:rsidRDefault="00E852B7" w:rsidP="00E852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ИВАКИНА Людмила Владимировна, эксперт;</w:t>
      </w:r>
    </w:p>
    <w:p w:rsidR="00E852B7" w:rsidRDefault="00E852B7" w:rsidP="00E852B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ТРЕТЬЯКОВА Наталья Евгеньевна, эксперт.</w:t>
      </w:r>
    </w:p>
    <w:p w:rsidR="00E852B7" w:rsidRDefault="00E852B7" w:rsidP="00E852B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45"/>
          <w:szCs w:val="45"/>
        </w:rPr>
      </w:pPr>
      <w:r>
        <w:rPr>
          <w:rStyle w:val="a4"/>
          <w:rFonts w:ascii="Arial" w:hAnsi="Arial" w:cs="Arial"/>
          <w:b/>
          <w:bCs/>
          <w:color w:val="212121"/>
          <w:sz w:val="45"/>
          <w:szCs w:val="45"/>
        </w:rPr>
        <w:t>Юридический отдел</w:t>
      </w:r>
    </w:p>
    <w:p w:rsidR="00E852B7" w:rsidRDefault="00E852B7" w:rsidP="00E852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АНДРЕЕНКОВА Елена Геннадьевна, начальник отдела;</w:t>
      </w:r>
    </w:p>
    <w:p w:rsidR="00E852B7" w:rsidRDefault="00E852B7" w:rsidP="00E852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БИРЮКОВА Валерия Алексеевна, ведущий эксперт;</w:t>
      </w:r>
    </w:p>
    <w:p w:rsidR="00E852B7" w:rsidRDefault="00E852B7" w:rsidP="00E852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ХАРЧЕНКО Юлия Сергеевна, эксперт.</w:t>
      </w:r>
    </w:p>
    <w:p w:rsidR="00E852B7" w:rsidRDefault="00E852B7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Отдел благоустройства, дорожного хозяйства и экологии</w:t>
      </w:r>
    </w:p>
    <w:p w:rsidR="00E852B7" w:rsidRDefault="00E852B7" w:rsidP="00E852B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ПУТИНЦЕВА Ольга Михайловна, эксперт;</w:t>
      </w:r>
    </w:p>
    <w:p w:rsidR="00E852B7" w:rsidRDefault="00E852B7" w:rsidP="00E852B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УЧЕЛКИНА Елена Геннадьевна, эксперт.</w:t>
      </w:r>
    </w:p>
    <w:p w:rsidR="00E852B7" w:rsidRDefault="00E852B7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Отдел жилищно-коммунального хозяйства и градостроительства</w:t>
      </w:r>
    </w:p>
    <w:p w:rsidR="00E852B7" w:rsidRDefault="00E852B7" w:rsidP="00E852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ЛУНИЧЕВ Сергей Борисович, начальник отдела;</w:t>
      </w:r>
    </w:p>
    <w:p w:rsidR="00E852B7" w:rsidRDefault="00E852B7" w:rsidP="00E852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АНДРЮШИНА Мария Валерьевна, эксперт;</w:t>
      </w:r>
    </w:p>
    <w:p w:rsidR="00E852B7" w:rsidRDefault="00E852B7" w:rsidP="00E852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ЕГОРОВА Светлана Анатольевна, эксперт;</w:t>
      </w:r>
    </w:p>
    <w:p w:rsidR="00E852B7" w:rsidRDefault="00E852B7" w:rsidP="00E852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ЕРШОВА Юлия Александровна, эксперт;</w:t>
      </w:r>
    </w:p>
    <w:p w:rsidR="00E852B7" w:rsidRDefault="00E852B7" w:rsidP="00E852B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lastRenderedPageBreak/>
        <w:t>ЗУЕНКОВ Алексей Геннадьевич, ведущий эксперт.</w:t>
      </w:r>
    </w:p>
    <w:p w:rsidR="00E852B7" w:rsidRDefault="00E852B7" w:rsidP="00E852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Военно-учетный стол</w:t>
      </w:r>
    </w:p>
    <w:p w:rsidR="00E852B7" w:rsidRDefault="00E852B7" w:rsidP="00E852B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ЧИКУНОВА Оксана Владимировна, начальник ВУС;</w:t>
      </w:r>
    </w:p>
    <w:p w:rsidR="00E852B7" w:rsidRDefault="00E852B7" w:rsidP="00E852B7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НАУМОВА Елена Сергеевна, инспектор 1 категории.</w:t>
      </w:r>
    </w:p>
    <w:p w:rsidR="00E852B7" w:rsidRDefault="00E852B7" w:rsidP="00E852B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45"/>
          <w:szCs w:val="45"/>
        </w:rPr>
      </w:pPr>
      <w:r>
        <w:rPr>
          <w:rStyle w:val="a4"/>
          <w:rFonts w:ascii="Arial" w:hAnsi="Arial" w:cs="Arial"/>
          <w:b/>
          <w:bCs/>
          <w:color w:val="212121"/>
          <w:sz w:val="45"/>
          <w:szCs w:val="45"/>
        </w:rPr>
        <w:t>Отдел по делам ГО ЧС, МП и ТБ</w:t>
      </w:r>
    </w:p>
    <w:p w:rsidR="00E852B7" w:rsidRDefault="00E852B7" w:rsidP="00E852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БЫХАНОВ Александр Иванович, начальник отдела;</w:t>
      </w:r>
    </w:p>
    <w:p w:rsidR="00E852B7" w:rsidRDefault="00E852B7" w:rsidP="00E852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НАГОРНЫЙ Валентин Васильевич, главный специалист;</w:t>
      </w:r>
    </w:p>
    <w:p w:rsidR="00E852B7" w:rsidRDefault="00E852B7" w:rsidP="00E852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АНДРЕЕВА Елена Анатольевна, эксперт;</w:t>
      </w:r>
    </w:p>
    <w:p w:rsidR="00E852B7" w:rsidRDefault="00E852B7" w:rsidP="00E852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БУГАЕНКО Алексей Евгеньевич, главный специалист;</w:t>
      </w:r>
    </w:p>
    <w:p w:rsidR="00E852B7" w:rsidRDefault="00E852B7" w:rsidP="00E852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ТЕЛЬНИХИН Игорь Владимирович, специалист по защите информации;</w:t>
      </w:r>
    </w:p>
    <w:p w:rsidR="00E852B7" w:rsidRDefault="00E852B7" w:rsidP="00E852B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КУТЫШЕНКО Андрей Александрович, эксперт.</w:t>
      </w:r>
    </w:p>
    <w:p w:rsidR="00E852B7" w:rsidRDefault="00E852B7" w:rsidP="00E852B7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</w:rPr>
      </w:pPr>
      <w:r>
        <w:rPr>
          <w:rStyle w:val="a4"/>
          <w:rFonts w:ascii="Arial" w:hAnsi="Arial" w:cs="Arial"/>
          <w:b/>
          <w:bCs/>
          <w:color w:val="212121"/>
          <w:sz w:val="54"/>
          <w:szCs w:val="54"/>
        </w:rPr>
        <w:t>Отдел экономики</w:t>
      </w:r>
    </w:p>
    <w:p w:rsidR="00E852B7" w:rsidRDefault="00E852B7" w:rsidP="00E852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МАЛЫШЕВСКИЙ Андрей Борисович, начальник отдела;</w:t>
      </w:r>
    </w:p>
    <w:p w:rsidR="00E852B7" w:rsidRDefault="00E852B7" w:rsidP="00E852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АЛДАШКИНА Ирина Ивановна, ведущий эксперт;</w:t>
      </w:r>
    </w:p>
    <w:p w:rsidR="00E852B7" w:rsidRDefault="00E852B7" w:rsidP="00E852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ТИХОМИРОВА Людмила Юрьевна, консультант;</w:t>
      </w:r>
    </w:p>
    <w:p w:rsidR="00E852B7" w:rsidRDefault="00E852B7" w:rsidP="00E852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ЧЕРНИКОВА Юлия Борисовна, ведущий эксперт;</w:t>
      </w:r>
    </w:p>
    <w:p w:rsidR="00E852B7" w:rsidRDefault="00E852B7" w:rsidP="00E852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КОБИНА Екатерина Николаевна, эксперт;</w:t>
      </w:r>
    </w:p>
    <w:p w:rsidR="00E852B7" w:rsidRDefault="00E852B7" w:rsidP="00E852B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САЙГАНОВА Анастасия Сергеевна, эксперт.</w:t>
      </w:r>
    </w:p>
    <w:p w:rsidR="00E852B7" w:rsidRDefault="00E852B7" w:rsidP="00E852B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45"/>
          <w:szCs w:val="45"/>
        </w:rPr>
      </w:pPr>
      <w:r>
        <w:rPr>
          <w:rStyle w:val="a4"/>
          <w:rFonts w:ascii="Arial" w:hAnsi="Arial" w:cs="Arial"/>
          <w:b/>
          <w:bCs/>
          <w:color w:val="212121"/>
          <w:sz w:val="45"/>
          <w:szCs w:val="45"/>
        </w:rPr>
        <w:t>Отдел образования</w:t>
      </w:r>
    </w:p>
    <w:p w:rsidR="00E852B7" w:rsidRDefault="00E852B7" w:rsidP="00E852B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КУЛАТКИНА Татьяна Николаевна, начальник отдела;</w:t>
      </w:r>
    </w:p>
    <w:p w:rsidR="00E852B7" w:rsidRDefault="00E852B7" w:rsidP="00E852B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КЛОЧКОВА Татьяна Александровна, консультант;</w:t>
      </w:r>
    </w:p>
    <w:p w:rsidR="00E852B7" w:rsidRDefault="00E852B7" w:rsidP="00E852B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ГОРИНА Нина Николаевна, эксперт;</w:t>
      </w:r>
    </w:p>
    <w:p w:rsidR="00E852B7" w:rsidRDefault="00E852B7" w:rsidP="00E852B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ЛОМАКИНА Ксения Валерьевна, ведущий инспектор;</w:t>
      </w:r>
    </w:p>
    <w:p w:rsidR="00E852B7" w:rsidRDefault="00E852B7" w:rsidP="00E852B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ЦВЕТКОВА Татьяна Анатольевна, ведущий инспектор.</w:t>
      </w:r>
    </w:p>
    <w:p w:rsidR="00E852B7" w:rsidRDefault="00E852B7" w:rsidP="00E852B7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45"/>
          <w:szCs w:val="45"/>
        </w:rPr>
      </w:pPr>
      <w:r>
        <w:rPr>
          <w:rStyle w:val="a4"/>
          <w:rFonts w:ascii="Arial" w:hAnsi="Arial" w:cs="Arial"/>
          <w:b/>
          <w:bCs/>
          <w:color w:val="212121"/>
          <w:sz w:val="45"/>
          <w:szCs w:val="45"/>
        </w:rPr>
        <w:t>Отдел культуры, спорта, туризма и работы с молодежью</w:t>
      </w:r>
    </w:p>
    <w:p w:rsidR="00E852B7" w:rsidRDefault="00E852B7" w:rsidP="00E852B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МАКЕЕВ Андрей Николаевич, заместитель начальника отдела;</w:t>
      </w:r>
    </w:p>
    <w:p w:rsidR="00E852B7" w:rsidRDefault="00E852B7" w:rsidP="00E852B7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НЕЧАЕВА Юлия Борисовна, эксперт.</w:t>
      </w:r>
    </w:p>
    <w:p w:rsidR="00E852B7" w:rsidRDefault="00E852B7" w:rsidP="00E852B7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12121"/>
          <w:sz w:val="54"/>
          <w:szCs w:val="54"/>
        </w:rPr>
      </w:pPr>
      <w:r>
        <w:rPr>
          <w:rStyle w:val="a4"/>
          <w:rFonts w:ascii="Arial" w:hAnsi="Arial" w:cs="Arial"/>
          <w:b/>
          <w:bCs/>
          <w:color w:val="212121"/>
          <w:sz w:val="54"/>
          <w:szCs w:val="54"/>
        </w:rPr>
        <w:t>Отдел по управлению имуществом</w:t>
      </w:r>
    </w:p>
    <w:p w:rsidR="00E852B7" w:rsidRDefault="00E852B7" w:rsidP="00E852B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Style w:val="a4"/>
          <w:rFonts w:ascii="Arial" w:hAnsi="Arial" w:cs="Arial"/>
          <w:color w:val="212121"/>
          <w:sz w:val="23"/>
          <w:szCs w:val="23"/>
        </w:rPr>
        <w:t>ВОЛКОВА Елена Валерьевна, начальник отдела;</w:t>
      </w:r>
    </w:p>
    <w:p w:rsidR="00E852B7" w:rsidRDefault="00E852B7" w:rsidP="00E852B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БЕЛОВА Ирина Георгиевна, консультант;</w:t>
      </w:r>
    </w:p>
    <w:p w:rsidR="00E852B7" w:rsidRDefault="00E852B7" w:rsidP="00E852B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ПЕТУШКОВ Олег Витальевич, консультант.</w:t>
      </w:r>
    </w:p>
    <w:p w:rsidR="00E852B7" w:rsidRDefault="00E852B7" w:rsidP="00E852B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РОДИНА Юлия Владимировна, консультант;</w:t>
      </w:r>
    </w:p>
    <w:p w:rsidR="00E852B7" w:rsidRDefault="00E852B7" w:rsidP="00E852B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ТРОПИНА Елена Борисовна, главный эксперт;</w:t>
      </w:r>
    </w:p>
    <w:p w:rsidR="00243221" w:rsidRPr="00E852B7" w:rsidRDefault="00E852B7" w:rsidP="00E852B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12121"/>
          <w:sz w:val="23"/>
          <w:szCs w:val="23"/>
        </w:rPr>
      </w:pPr>
      <w:r>
        <w:rPr>
          <w:rFonts w:ascii="Arial" w:hAnsi="Arial" w:cs="Arial"/>
          <w:color w:val="212121"/>
          <w:sz w:val="23"/>
          <w:szCs w:val="23"/>
        </w:rPr>
        <w:t>КОРНЕВА Любовь Александровна, эксперт.</w:t>
      </w:r>
    </w:p>
    <w:sectPr w:rsidR="00243221" w:rsidRPr="00E852B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8CC"/>
    <w:multiLevelType w:val="multilevel"/>
    <w:tmpl w:val="B3A8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639D4"/>
    <w:multiLevelType w:val="multilevel"/>
    <w:tmpl w:val="5188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0012A8"/>
    <w:multiLevelType w:val="multilevel"/>
    <w:tmpl w:val="D4F2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C6910"/>
    <w:multiLevelType w:val="multilevel"/>
    <w:tmpl w:val="A9CA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2318E"/>
    <w:multiLevelType w:val="multilevel"/>
    <w:tmpl w:val="833A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001F6"/>
    <w:multiLevelType w:val="multilevel"/>
    <w:tmpl w:val="CB1E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D7BEA"/>
    <w:multiLevelType w:val="multilevel"/>
    <w:tmpl w:val="1984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F6A29"/>
    <w:multiLevelType w:val="multilevel"/>
    <w:tmpl w:val="C90C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00AD3"/>
    <w:multiLevelType w:val="multilevel"/>
    <w:tmpl w:val="E3FE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D32C2"/>
    <w:multiLevelType w:val="multilevel"/>
    <w:tmpl w:val="109EE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6F688B"/>
    <w:multiLevelType w:val="multilevel"/>
    <w:tmpl w:val="E1C62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B21178"/>
    <w:multiLevelType w:val="multilevel"/>
    <w:tmpl w:val="CC24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B96DB3"/>
    <w:multiLevelType w:val="multilevel"/>
    <w:tmpl w:val="7C1E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4B2074"/>
    <w:multiLevelType w:val="multilevel"/>
    <w:tmpl w:val="538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6F54B8"/>
    <w:multiLevelType w:val="multilevel"/>
    <w:tmpl w:val="A134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13"/>
  </w:num>
  <w:num w:numId="11">
    <w:abstractNumId w:val="11"/>
  </w:num>
  <w:num w:numId="12">
    <w:abstractNumId w:val="5"/>
  </w:num>
  <w:num w:numId="13">
    <w:abstractNumId w:val="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2A18"/>
    <w:rsid w:val="00BE110E"/>
    <w:rsid w:val="00C76735"/>
    <w:rsid w:val="00E852B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CCF9"/>
  <w15:docId w15:val="{F5D8C258-A084-43A8-90C9-EC30FAA1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4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58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6467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5346">
                      <w:marLeft w:val="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10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103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6391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60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3937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8612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6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9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1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2024-10-21T06:38:00Z</dcterms:modified>
</cp:coreProperties>
</file>