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46" w:rsidRDefault="00CD7846" w:rsidP="00CD7846">
      <w:pPr>
        <w:pStyle w:val="1"/>
        <w:shd w:val="clear" w:color="auto" w:fill="FFFFFF"/>
        <w:spacing w:before="0" w:after="525" w:line="720" w:lineRule="atLeast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t>Депутаты Совета ВМО Нахимовского муниципального округа</w:t>
      </w:r>
    </w:p>
    <w:p w:rsidR="00CD7846" w:rsidRDefault="00CD7846" w:rsidP="00CD7846">
      <w:pPr>
        <w:numPr>
          <w:ilvl w:val="0"/>
          <w:numId w:val="1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400175" cy="1952625"/>
            <wp:effectExtent l="0" t="0" r="0" b="0"/>
            <wp:docPr id="5" name="Рисунок 5" descr="Бабичева Елена Викторовна">
              <a:hlinkClick xmlns:a="http://schemas.openxmlformats.org/drawingml/2006/main" r:id="rId5" tooltip="&quot;Бабичева Елена Викто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ичева Елена Викторовна">
                      <a:hlinkClick r:id="rId5" tooltip="&quot;Бабичева Елена Викто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Бабичева Елена Викторовна</w:t>
      </w:r>
    </w:p>
    <w:p w:rsidR="00CD7846" w:rsidRDefault="00CD7846" w:rsidP="00CD7846">
      <w:pPr>
        <w:numPr>
          <w:ilvl w:val="0"/>
          <w:numId w:val="1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457325" cy="1781175"/>
            <wp:effectExtent l="0" t="0" r="0" b="0"/>
            <wp:docPr id="4" name="Рисунок 4" descr="Белогорцев Дмитрий Иванович">
              <a:hlinkClick xmlns:a="http://schemas.openxmlformats.org/drawingml/2006/main" r:id="rId7" tooltip="&quot;Белогорцев Дмитрий Ив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огорцев Дмитрий Иванович">
                      <a:hlinkClick r:id="rId7" tooltip="&quot;Белогорцев Дмитрий Ив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Белогорцев Дмитрий Иванович</w:t>
      </w:r>
    </w:p>
    <w:p w:rsidR="00CD7846" w:rsidRDefault="00CD7846" w:rsidP="00CD7846">
      <w:pPr>
        <w:numPr>
          <w:ilvl w:val="0"/>
          <w:numId w:val="1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457325" cy="1876425"/>
            <wp:effectExtent l="0" t="0" r="0" b="0"/>
            <wp:docPr id="3" name="Рисунок 3" descr="Брыжак Александр Анатольевич">
              <a:hlinkClick xmlns:a="http://schemas.openxmlformats.org/drawingml/2006/main" r:id="rId9" tooltip="&quot;Брыжак Александр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ыжак Александр Анатольевич">
                      <a:hlinkClick r:id="rId9" tooltip="&quot;Брыжак Александр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Брыжак Александр Анатольевич</w:t>
      </w:r>
    </w:p>
    <w:p w:rsidR="00CD7846" w:rsidRDefault="00CD7846" w:rsidP="00CD7846">
      <w:pPr>
        <w:numPr>
          <w:ilvl w:val="0"/>
          <w:numId w:val="1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362075" cy="1952625"/>
            <wp:effectExtent l="0" t="0" r="0" b="0"/>
            <wp:docPr id="2" name="Рисунок 2" descr="Гладких Алексей Геннадьевич">
              <a:hlinkClick xmlns:a="http://schemas.openxmlformats.org/drawingml/2006/main" r:id="rId11" tooltip="&quot;Гладких Алексей Геннад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дких Алексей Геннадьевич">
                      <a:hlinkClick r:id="rId11" tooltip="&quot;Гладких Алексей Геннад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Гладких Алексей Геннадьевич</w:t>
      </w:r>
    </w:p>
    <w:p w:rsidR="00CD7846" w:rsidRDefault="00CD7846" w:rsidP="00CD7846">
      <w:pPr>
        <w:numPr>
          <w:ilvl w:val="0"/>
          <w:numId w:val="1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247775" cy="1952625"/>
            <wp:effectExtent l="0" t="0" r="0" b="0"/>
            <wp:docPr id="1" name="Рисунок 1" descr="Мандрицкий Максим Юрьевич">
              <a:hlinkClick xmlns:a="http://schemas.openxmlformats.org/drawingml/2006/main" r:id="rId13" tooltip="&quot;Мандрицкий Максим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ндрицкий Максим Юрьевич">
                      <a:hlinkClick r:id="rId13" tooltip="&quot;Мандрицкий Максим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Мандрицкий Максим Юрьевич</w:t>
      </w:r>
    </w:p>
    <w:p w:rsidR="00CD7846" w:rsidRDefault="00CD7846" w:rsidP="00CD7846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457325" cy="1924050"/>
            <wp:effectExtent l="0" t="0" r="0" b="0"/>
            <wp:docPr id="10" name="Рисунок 10" descr="Павлов Андрей Николаевич">
              <a:hlinkClick xmlns:a="http://schemas.openxmlformats.org/drawingml/2006/main" r:id="rId15" tooltip="&quot;Павлов Андре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влов Андрей Николаевич">
                      <a:hlinkClick r:id="rId15" tooltip="&quot;Павлов Андре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Павлов Андрей Николаевич</w:t>
      </w:r>
    </w:p>
    <w:p w:rsidR="00CD7846" w:rsidRDefault="00CD7846" w:rsidP="00CD7846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457325" cy="1914525"/>
            <wp:effectExtent l="0" t="0" r="0" b="0"/>
            <wp:docPr id="9" name="Рисунок 9" descr="Помогалов Николай Николаевич">
              <a:hlinkClick xmlns:a="http://schemas.openxmlformats.org/drawingml/2006/main" r:id="rId17" tooltip="&quot;Помогалов Никола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могалов Николай Николаевич">
                      <a:hlinkClick r:id="rId17" tooltip="&quot;Помогалов Никола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Помогалов Николай Николаевич</w:t>
      </w:r>
    </w:p>
    <w:p w:rsidR="00CD7846" w:rsidRDefault="00CD7846" w:rsidP="00CD7846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238250" cy="1952625"/>
            <wp:effectExtent l="0" t="0" r="0" b="0"/>
            <wp:docPr id="8" name="Рисунок 8" descr="Токарева Елена Романовна">
              <a:hlinkClick xmlns:a="http://schemas.openxmlformats.org/drawingml/2006/main" r:id="rId19" tooltip="&quot;Токарева Елена Ром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окарева Елена Романовна">
                      <a:hlinkClick r:id="rId19" tooltip="&quot;Токарева Елена Ром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Токарева Елена Романовна</w:t>
      </w:r>
    </w:p>
    <w:p w:rsidR="00CD7846" w:rsidRDefault="00CD7846" w:rsidP="00CD7846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247775" cy="1952625"/>
            <wp:effectExtent l="0" t="0" r="0" b="0"/>
            <wp:docPr id="7" name="Рисунок 7" descr="Тумар Алексей Андреевич">
              <a:hlinkClick xmlns:a="http://schemas.openxmlformats.org/drawingml/2006/main" r:id="rId21" tooltip="&quot;Тумар Алексей Андр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умар Алексей Андреевич">
                      <a:hlinkClick r:id="rId21" tooltip="&quot;Тумар Алексей Андр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Тумар Алексей Андреевич</w:t>
      </w:r>
    </w:p>
    <w:p w:rsidR="00CD7846" w:rsidRDefault="00CD7846" w:rsidP="00CD7846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457325" cy="1819275"/>
            <wp:effectExtent l="0" t="0" r="0" b="0"/>
            <wp:docPr id="6" name="Рисунок 6" descr="Арутюнян Аветик Норайрович">
              <a:hlinkClick xmlns:a="http://schemas.openxmlformats.org/drawingml/2006/main" r:id="rId23" tooltip="&quot;Арутюнян Аветик Норай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рутюнян Аветик Норайрович">
                      <a:hlinkClick r:id="rId23" tooltip="&quot;Арутюнян Аветик Норай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Арутюнян Аветик Норайрович</w:t>
      </w:r>
    </w:p>
    <w:p w:rsidR="00CD7846" w:rsidRDefault="00CD7846" w:rsidP="00CD7846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457325" cy="1095375"/>
            <wp:effectExtent l="0" t="0" r="0" b="0"/>
            <wp:docPr id="12" name="Рисунок 12" descr="Цань Никита Андреевич">
              <a:hlinkClick xmlns:a="http://schemas.openxmlformats.org/drawingml/2006/main" r:id="rId25" tooltip="&quot;Цань Никита Андр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ань Никита Андреевич">
                      <a:hlinkClick r:id="rId25" tooltip="&quot;Цань Никита Андр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Цань Никита Андреевич</w:t>
      </w:r>
    </w:p>
    <w:p w:rsidR="00CD7846" w:rsidRDefault="00CD7846" w:rsidP="00CD7846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295400" cy="1952625"/>
            <wp:effectExtent l="0" t="0" r="0" b="0"/>
            <wp:docPr id="11" name="Рисунок 11" descr="Богородская Оксана Степановна">
              <a:hlinkClick xmlns:a="http://schemas.openxmlformats.org/drawingml/2006/main" r:id="rId27" tooltip="&quot;Богородская Оксана Степ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огородская Оксана Степановна">
                      <a:hlinkClick r:id="rId27" tooltip="&quot;Богородская Оксана Степ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46" w:rsidRDefault="00CD7846" w:rsidP="00CD7846">
      <w:pPr>
        <w:pBdr>
          <w:bottom w:val="single" w:sz="6" w:space="23" w:color="DBDBDB"/>
        </w:pBdr>
        <w:shd w:val="clear" w:color="auto" w:fill="FFFFFF"/>
        <w:spacing w:before="100" w:beforeAutospacing="1" w:after="100" w:afterAutospacing="1" w:line="420" w:lineRule="atLeast"/>
        <w:ind w:left="720"/>
        <w:rPr>
          <w:rFonts w:ascii="Arial" w:hAnsi="Arial" w:cs="Arial"/>
          <w:color w:val="323232"/>
          <w:sz w:val="36"/>
          <w:szCs w:val="36"/>
        </w:rPr>
      </w:pPr>
      <w:r w:rsidRPr="00CD7846">
        <w:rPr>
          <w:rFonts w:ascii="Arial" w:hAnsi="Arial" w:cs="Arial"/>
          <w:color w:val="323232"/>
          <w:sz w:val="36"/>
          <w:szCs w:val="36"/>
        </w:rPr>
        <w:t>Богородская Оксана Степановна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377"/>
    <w:multiLevelType w:val="multilevel"/>
    <w:tmpl w:val="CA6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A0D45"/>
    <w:multiLevelType w:val="multilevel"/>
    <w:tmpl w:val="7376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360C3"/>
    <w:multiLevelType w:val="multilevel"/>
    <w:tmpl w:val="A37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8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4B2D-3CCE-460F-9DAA-951CAF2A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91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221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64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87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6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10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6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55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67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7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21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905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7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106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90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70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3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25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64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68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80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072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37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9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5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13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17" TargetMode="External"/><Relationship Id="rId7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06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15" TargetMode="External"/><Relationship Id="rId25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241044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09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05" TargetMode="External"/><Relationship Id="rId15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14" TargetMode="External"/><Relationship Id="rId23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241043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188807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nahimov.sev.gov.ru/apparat-soveta-vnutrigorodskogo-munitsipalnogo-obrazovaniya-goroda-sevastopolya-nahimovskogo-munitsipalnogo-okruga/deputaty-soveta-vmo-nakhimovskogo-munitsipalnogo-okruga/?person=24104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2024-10-10T06:57:00Z</dcterms:modified>
</cp:coreProperties>
</file>